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A14" w:rsidRPr="00EE1DAA" w:rsidRDefault="009767EC" w:rsidP="00805A14">
      <w:pPr>
        <w:rPr>
          <w:rFonts w:ascii="Arial" w:hAnsi="Arial"/>
          <w:b/>
          <w:sz w:val="28"/>
          <w:szCs w:val="28"/>
        </w:rPr>
      </w:pPr>
      <w:r w:rsidRPr="00EE1DAA">
        <w:rPr>
          <w:rFonts w:ascii="Arial" w:hAnsi="Arial"/>
          <w:b/>
          <w:sz w:val="28"/>
          <w:szCs w:val="28"/>
        </w:rPr>
        <w:t>Příloha č. 5 – Technická specifikace</w:t>
      </w:r>
    </w:p>
    <w:p w:rsidR="00905992" w:rsidRDefault="00905992" w:rsidP="00905992">
      <w:pPr>
        <w:rPr>
          <w:rFonts w:ascii="Arial" w:hAnsi="Arial"/>
        </w:rPr>
      </w:pPr>
    </w:p>
    <w:p w:rsidR="00905992" w:rsidRPr="00905992" w:rsidRDefault="00905992" w:rsidP="00EE1DAA">
      <w:pPr>
        <w:jc w:val="both"/>
        <w:rPr>
          <w:rFonts w:ascii="Arial" w:hAnsi="Arial"/>
        </w:rPr>
      </w:pPr>
      <w:r w:rsidRPr="00905992">
        <w:rPr>
          <w:rFonts w:ascii="Arial" w:hAnsi="Arial"/>
        </w:rPr>
        <w:t>Vznikl požadavek na zvýšení bezpečnosti, dostupnosti a oddělení vysílacího systému DALET mimo stávající infrastrukturu datového centra tak, aby provoz vysílacího systému byl co možná nejméně závislý na stávajícím DC1-core a LAN-</w:t>
      </w:r>
      <w:proofErr w:type="spellStart"/>
      <w:r w:rsidRPr="00905992">
        <w:rPr>
          <w:rFonts w:ascii="Arial" w:hAnsi="Arial"/>
        </w:rPr>
        <w:t>core</w:t>
      </w:r>
      <w:proofErr w:type="spellEnd"/>
      <w:r w:rsidRPr="00905992">
        <w:rPr>
          <w:rFonts w:ascii="Arial" w:hAnsi="Arial"/>
        </w:rPr>
        <w:t xml:space="preserve"> a tedy na stávající infrastruktuře, na které jsou provozovány všechny ostatní systémy. </w:t>
      </w:r>
    </w:p>
    <w:p w:rsidR="00D35E1E" w:rsidRPr="009767EC" w:rsidRDefault="00395BA8" w:rsidP="00EE1DAA">
      <w:pPr>
        <w:jc w:val="both"/>
        <w:rPr>
          <w:rFonts w:ascii="Arial" w:hAnsi="Arial"/>
          <w:u w:val="single"/>
        </w:rPr>
      </w:pPr>
      <w:r w:rsidRPr="009767EC">
        <w:rPr>
          <w:rFonts w:ascii="Arial" w:hAnsi="Arial"/>
          <w:u w:val="single"/>
        </w:rPr>
        <w:t>Popis s</w:t>
      </w:r>
      <w:r w:rsidR="00636DD9" w:rsidRPr="009767EC">
        <w:rPr>
          <w:rFonts w:ascii="Arial" w:hAnsi="Arial"/>
          <w:u w:val="single"/>
        </w:rPr>
        <w:t>távající</w:t>
      </w:r>
      <w:r w:rsidRPr="009767EC">
        <w:rPr>
          <w:rFonts w:ascii="Arial" w:hAnsi="Arial"/>
          <w:u w:val="single"/>
        </w:rPr>
        <w:t xml:space="preserve">ho </w:t>
      </w:r>
      <w:r w:rsidR="00636DD9" w:rsidRPr="009767EC">
        <w:rPr>
          <w:rFonts w:ascii="Arial" w:hAnsi="Arial"/>
          <w:u w:val="single"/>
        </w:rPr>
        <w:t>stav</w:t>
      </w:r>
      <w:r w:rsidRPr="009767EC">
        <w:rPr>
          <w:rFonts w:ascii="Arial" w:hAnsi="Arial"/>
          <w:u w:val="single"/>
        </w:rPr>
        <w:t>u</w:t>
      </w:r>
      <w:r w:rsidR="00636DD9" w:rsidRPr="009767EC">
        <w:rPr>
          <w:rFonts w:ascii="Arial" w:hAnsi="Arial"/>
          <w:u w:val="single"/>
        </w:rPr>
        <w:t xml:space="preserve">: </w:t>
      </w:r>
    </w:p>
    <w:p w:rsidR="0030044E" w:rsidRPr="009767EC" w:rsidRDefault="0030044E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>Datové centrum (DC</w:t>
      </w:r>
      <w:r w:rsidR="00102987" w:rsidRPr="009767EC">
        <w:rPr>
          <w:rFonts w:ascii="Arial" w:hAnsi="Arial"/>
        </w:rPr>
        <w:t>1</w:t>
      </w:r>
      <w:r w:rsidRPr="009767EC">
        <w:rPr>
          <w:rFonts w:ascii="Arial" w:hAnsi="Arial"/>
        </w:rPr>
        <w:t xml:space="preserve">) ČRo v Praze je umístěno ve dvou protipožárně oddělených sálech s většinou systémů rozdělených paritně do obou sálů pro zajištění </w:t>
      </w:r>
      <w:r w:rsidR="00102987" w:rsidRPr="009767EC">
        <w:rPr>
          <w:rFonts w:ascii="Arial" w:hAnsi="Arial"/>
        </w:rPr>
        <w:t xml:space="preserve">jejich </w:t>
      </w:r>
      <w:r w:rsidRPr="009767EC">
        <w:rPr>
          <w:rFonts w:ascii="Arial" w:hAnsi="Arial"/>
        </w:rPr>
        <w:t>vysoké dostupnosti. Stejně tak i optick</w:t>
      </w:r>
      <w:r w:rsidR="00151837" w:rsidRPr="009767EC">
        <w:rPr>
          <w:rFonts w:ascii="Arial" w:hAnsi="Arial"/>
        </w:rPr>
        <w:t>á</w:t>
      </w:r>
      <w:r w:rsidRPr="009767EC">
        <w:rPr>
          <w:rFonts w:ascii="Arial" w:hAnsi="Arial"/>
        </w:rPr>
        <w:t xml:space="preserve"> připojení aktivních přístupových prvků </w:t>
      </w:r>
      <w:r w:rsidR="009E2DD4" w:rsidRPr="009767EC">
        <w:rPr>
          <w:rFonts w:ascii="Arial" w:hAnsi="Arial"/>
        </w:rPr>
        <w:t>v</w:t>
      </w:r>
      <w:r w:rsidR="00141050" w:rsidRPr="009767EC">
        <w:rPr>
          <w:rFonts w:ascii="Arial" w:hAnsi="Arial"/>
        </w:rPr>
        <w:t> patrových rozvaděčích</w:t>
      </w:r>
      <w:r w:rsidR="00151837" w:rsidRPr="009767EC">
        <w:rPr>
          <w:rFonts w:ascii="Arial" w:hAnsi="Arial"/>
        </w:rPr>
        <w:t xml:space="preserve"> </w:t>
      </w:r>
      <w:r w:rsidR="00141050" w:rsidRPr="009767EC">
        <w:rPr>
          <w:rFonts w:ascii="Arial" w:hAnsi="Arial"/>
        </w:rPr>
        <w:t xml:space="preserve">všech tří </w:t>
      </w:r>
      <w:r w:rsidR="00151837" w:rsidRPr="009767EC">
        <w:rPr>
          <w:rFonts w:ascii="Arial" w:hAnsi="Arial"/>
        </w:rPr>
        <w:t>budov</w:t>
      </w:r>
      <w:r w:rsidR="009E2DD4" w:rsidRPr="009767EC">
        <w:rPr>
          <w:rFonts w:ascii="Arial" w:hAnsi="Arial"/>
        </w:rPr>
        <w:t xml:space="preserve"> </w:t>
      </w:r>
      <w:r w:rsidRPr="009767EC">
        <w:rPr>
          <w:rFonts w:ascii="Arial" w:hAnsi="Arial"/>
        </w:rPr>
        <w:t>j</w:t>
      </w:r>
      <w:r w:rsidR="00151837" w:rsidRPr="009767EC">
        <w:rPr>
          <w:rFonts w:ascii="Arial" w:hAnsi="Arial"/>
        </w:rPr>
        <w:t>sou</w:t>
      </w:r>
      <w:r w:rsidRPr="009767EC">
        <w:rPr>
          <w:rFonts w:ascii="Arial" w:hAnsi="Arial"/>
        </w:rPr>
        <w:t xml:space="preserve"> </w:t>
      </w:r>
      <w:r w:rsidR="009E2DD4" w:rsidRPr="009767EC">
        <w:rPr>
          <w:rFonts w:ascii="Arial" w:hAnsi="Arial"/>
        </w:rPr>
        <w:t>sveden</w:t>
      </w:r>
      <w:r w:rsidR="00151837" w:rsidRPr="009767EC">
        <w:rPr>
          <w:rFonts w:ascii="Arial" w:hAnsi="Arial"/>
        </w:rPr>
        <w:t>a</w:t>
      </w:r>
      <w:r w:rsidRPr="009767EC">
        <w:rPr>
          <w:rFonts w:ascii="Arial" w:hAnsi="Arial"/>
        </w:rPr>
        <w:t xml:space="preserve"> do obou sálů. </w:t>
      </w:r>
    </w:p>
    <w:p w:rsidR="00636DD9" w:rsidRPr="009767EC" w:rsidRDefault="00636DD9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V roce 2019 byl proveden upgrade </w:t>
      </w:r>
      <w:r w:rsidR="00D35E1E" w:rsidRPr="009767EC">
        <w:rPr>
          <w:rFonts w:ascii="Arial" w:hAnsi="Arial"/>
        </w:rPr>
        <w:t xml:space="preserve">síťové infrastruktury datového </w:t>
      </w:r>
      <w:r w:rsidR="00930538" w:rsidRPr="009767EC">
        <w:rPr>
          <w:rFonts w:ascii="Arial" w:hAnsi="Arial"/>
        </w:rPr>
        <w:t>c</w:t>
      </w:r>
      <w:r w:rsidRPr="009767EC">
        <w:rPr>
          <w:rFonts w:ascii="Arial" w:hAnsi="Arial"/>
        </w:rPr>
        <w:t>entra</w:t>
      </w:r>
      <w:r w:rsidR="0030044E" w:rsidRPr="009767EC">
        <w:rPr>
          <w:rFonts w:ascii="Arial" w:hAnsi="Arial"/>
        </w:rPr>
        <w:t xml:space="preserve">. </w:t>
      </w:r>
      <w:r w:rsidR="005B570C" w:rsidRPr="009767EC">
        <w:rPr>
          <w:rFonts w:ascii="Arial" w:hAnsi="Arial"/>
        </w:rPr>
        <w:t>P</w:t>
      </w:r>
      <w:r w:rsidRPr="009767EC">
        <w:rPr>
          <w:rFonts w:ascii="Arial" w:hAnsi="Arial"/>
        </w:rPr>
        <w:t xml:space="preserve">ůvodní centrální </w:t>
      </w:r>
      <w:proofErr w:type="spellStart"/>
      <w:r w:rsidRPr="009767EC">
        <w:rPr>
          <w:rFonts w:ascii="Arial" w:hAnsi="Arial"/>
        </w:rPr>
        <w:t>switche</w:t>
      </w:r>
      <w:proofErr w:type="spellEnd"/>
      <w:r w:rsidR="0030044E" w:rsidRPr="009767EC">
        <w:rPr>
          <w:rFonts w:ascii="Arial" w:hAnsi="Arial"/>
        </w:rPr>
        <w:t xml:space="preserve">  Cisco</w:t>
      </w:r>
      <w:r w:rsidR="00102987" w:rsidRPr="009767EC">
        <w:rPr>
          <w:rFonts w:ascii="Arial" w:hAnsi="Arial"/>
        </w:rPr>
        <w:t xml:space="preserve"> </w:t>
      </w:r>
      <w:r w:rsidR="009E2DD4" w:rsidRPr="009767EC">
        <w:rPr>
          <w:rFonts w:ascii="Arial" w:hAnsi="Arial"/>
        </w:rPr>
        <w:t>C</w:t>
      </w:r>
      <w:r w:rsidR="00103253" w:rsidRPr="009767EC">
        <w:rPr>
          <w:rFonts w:ascii="Arial" w:hAnsi="Arial"/>
        </w:rPr>
        <w:t>at</w:t>
      </w:r>
      <w:r w:rsidR="009E2DD4" w:rsidRPr="009767EC">
        <w:rPr>
          <w:rFonts w:ascii="Arial" w:hAnsi="Arial"/>
        </w:rPr>
        <w:t>6500</w:t>
      </w:r>
      <w:r w:rsidR="0030044E" w:rsidRPr="009767EC">
        <w:rPr>
          <w:rFonts w:ascii="Arial" w:hAnsi="Arial"/>
        </w:rPr>
        <w:t>/</w:t>
      </w:r>
      <w:r w:rsidR="00D35E1E" w:rsidRPr="009767EC">
        <w:rPr>
          <w:rFonts w:ascii="Arial" w:hAnsi="Arial"/>
        </w:rPr>
        <w:t>VSS</w:t>
      </w:r>
      <w:r w:rsidRPr="009767EC">
        <w:rPr>
          <w:rFonts w:ascii="Arial" w:hAnsi="Arial"/>
        </w:rPr>
        <w:t xml:space="preserve">, které propojovaly </w:t>
      </w:r>
      <w:r w:rsidR="00D35E1E" w:rsidRPr="009767EC">
        <w:rPr>
          <w:rFonts w:ascii="Arial" w:hAnsi="Arial"/>
        </w:rPr>
        <w:t xml:space="preserve">vše – tedy </w:t>
      </w:r>
      <w:r w:rsidRPr="009767EC">
        <w:rPr>
          <w:rFonts w:ascii="Arial" w:hAnsi="Arial"/>
        </w:rPr>
        <w:t xml:space="preserve">uživatele z LAN, WAN, </w:t>
      </w:r>
      <w:proofErr w:type="spellStart"/>
      <w:r w:rsidRPr="009767EC">
        <w:rPr>
          <w:rFonts w:ascii="Arial" w:hAnsi="Arial"/>
        </w:rPr>
        <w:t>WiFi</w:t>
      </w:r>
      <w:proofErr w:type="spellEnd"/>
      <w:r w:rsidRPr="009767EC">
        <w:rPr>
          <w:rFonts w:ascii="Arial" w:hAnsi="Arial"/>
        </w:rPr>
        <w:t xml:space="preserve"> sítí a z internetu se serverovou částí byly nahrazeny dvojicí výkonných DC</w:t>
      </w:r>
      <w:r w:rsidR="00395BA8" w:rsidRPr="009767EC">
        <w:rPr>
          <w:rFonts w:ascii="Arial" w:hAnsi="Arial"/>
        </w:rPr>
        <w:t>1</w:t>
      </w:r>
      <w:r w:rsidR="00141050" w:rsidRPr="009767EC">
        <w:rPr>
          <w:rFonts w:ascii="Arial" w:hAnsi="Arial"/>
        </w:rPr>
        <w:t>-</w:t>
      </w:r>
      <w:r w:rsidR="00096C16" w:rsidRPr="009767EC">
        <w:rPr>
          <w:rFonts w:ascii="Arial" w:hAnsi="Arial"/>
        </w:rPr>
        <w:t xml:space="preserve">core </w:t>
      </w:r>
      <w:proofErr w:type="spellStart"/>
      <w:r w:rsidRPr="009767EC">
        <w:rPr>
          <w:rFonts w:ascii="Arial" w:hAnsi="Arial"/>
        </w:rPr>
        <w:t>switchů</w:t>
      </w:r>
      <w:proofErr w:type="spellEnd"/>
      <w:r w:rsidRPr="009767EC">
        <w:rPr>
          <w:rFonts w:ascii="Arial" w:hAnsi="Arial"/>
        </w:rPr>
        <w:t xml:space="preserve"> </w:t>
      </w:r>
      <w:r w:rsidR="00141050" w:rsidRPr="009767EC">
        <w:rPr>
          <w:rFonts w:ascii="Arial" w:hAnsi="Arial"/>
        </w:rPr>
        <w:t>(Cisco N93180 s FEX moduly N</w:t>
      </w:r>
      <w:r w:rsidR="00805A14" w:rsidRPr="009767EC">
        <w:rPr>
          <w:rFonts w:ascii="Arial" w:hAnsi="Arial"/>
        </w:rPr>
        <w:t>2k-C</w:t>
      </w:r>
      <w:r w:rsidR="00141050" w:rsidRPr="009767EC">
        <w:rPr>
          <w:rFonts w:ascii="Arial" w:hAnsi="Arial"/>
        </w:rPr>
        <w:t xml:space="preserve">2348) </w:t>
      </w:r>
      <w:r w:rsidRPr="009767EC">
        <w:rPr>
          <w:rFonts w:ascii="Arial" w:hAnsi="Arial"/>
        </w:rPr>
        <w:t>pro propojení serverové části</w:t>
      </w:r>
      <w:r w:rsidR="009F58C5" w:rsidRPr="009767EC">
        <w:rPr>
          <w:rFonts w:ascii="Arial" w:hAnsi="Arial"/>
        </w:rPr>
        <w:t>,</w:t>
      </w:r>
      <w:r w:rsidRPr="009767EC">
        <w:rPr>
          <w:rFonts w:ascii="Arial" w:hAnsi="Arial"/>
        </w:rPr>
        <w:t xml:space="preserve"> propojených na dvojici LAN</w:t>
      </w:r>
      <w:r w:rsidR="00141050" w:rsidRPr="009767EC">
        <w:rPr>
          <w:rFonts w:ascii="Arial" w:hAnsi="Arial"/>
        </w:rPr>
        <w:t>-</w:t>
      </w:r>
      <w:proofErr w:type="spellStart"/>
      <w:r w:rsidR="00141050" w:rsidRPr="009767EC">
        <w:rPr>
          <w:rFonts w:ascii="Arial" w:hAnsi="Arial"/>
        </w:rPr>
        <w:t>core</w:t>
      </w:r>
      <w:proofErr w:type="spellEnd"/>
      <w:r w:rsidRPr="009767EC">
        <w:rPr>
          <w:rFonts w:ascii="Arial" w:hAnsi="Arial"/>
        </w:rPr>
        <w:t xml:space="preserve"> </w:t>
      </w:r>
      <w:proofErr w:type="spellStart"/>
      <w:r w:rsidR="009F58C5" w:rsidRPr="009767EC">
        <w:rPr>
          <w:rFonts w:ascii="Arial" w:hAnsi="Arial"/>
        </w:rPr>
        <w:t>switchů</w:t>
      </w:r>
      <w:proofErr w:type="spellEnd"/>
      <w:r w:rsidR="009F58C5" w:rsidRPr="009767EC">
        <w:rPr>
          <w:rFonts w:ascii="Arial" w:hAnsi="Arial"/>
        </w:rPr>
        <w:t xml:space="preserve"> (Cisco C6880</w:t>
      </w:r>
      <w:r w:rsidR="00102987" w:rsidRPr="009767EC">
        <w:rPr>
          <w:rFonts w:ascii="Arial" w:hAnsi="Arial"/>
        </w:rPr>
        <w:t>/</w:t>
      </w:r>
      <w:r w:rsidR="00A451A6" w:rsidRPr="009767EC">
        <w:rPr>
          <w:rFonts w:ascii="Arial" w:hAnsi="Arial"/>
        </w:rPr>
        <w:t>VSS</w:t>
      </w:r>
      <w:r w:rsidR="009F58C5" w:rsidRPr="009767EC">
        <w:rPr>
          <w:rFonts w:ascii="Arial" w:hAnsi="Arial"/>
        </w:rPr>
        <w:t>),</w:t>
      </w:r>
      <w:r w:rsidRPr="009767EC">
        <w:rPr>
          <w:rFonts w:ascii="Arial" w:hAnsi="Arial"/>
        </w:rPr>
        <w:t xml:space="preserve"> zajišťujících konektivitu uživatelů (LAN/WAN síť, </w:t>
      </w:r>
      <w:proofErr w:type="spellStart"/>
      <w:r w:rsidRPr="009767EC">
        <w:rPr>
          <w:rFonts w:ascii="Arial" w:hAnsi="Arial"/>
        </w:rPr>
        <w:t>WiFi</w:t>
      </w:r>
      <w:proofErr w:type="spellEnd"/>
      <w:r w:rsidRPr="009767EC">
        <w:rPr>
          <w:rFonts w:ascii="Arial" w:hAnsi="Arial"/>
        </w:rPr>
        <w:t>, VPN</w:t>
      </w:r>
      <w:r w:rsidR="00A451A6" w:rsidRPr="009767EC">
        <w:rPr>
          <w:rFonts w:ascii="Arial" w:hAnsi="Arial"/>
        </w:rPr>
        <w:t xml:space="preserve"> a přes NGFW na internet</w:t>
      </w:r>
      <w:r w:rsidRPr="009767EC">
        <w:rPr>
          <w:rFonts w:ascii="Arial" w:hAnsi="Arial"/>
        </w:rPr>
        <w:t>).</w:t>
      </w:r>
    </w:p>
    <w:p w:rsidR="00033C92" w:rsidRPr="009767EC" w:rsidRDefault="00033C92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>Regionální stanice jsou spojeny s Prahou přes pronajatou WAN síť s předávacím rozhraním na přepínačích dodavatele</w:t>
      </w:r>
      <w:r w:rsidR="00395BA8" w:rsidRPr="009767EC">
        <w:rPr>
          <w:rFonts w:ascii="Arial" w:hAnsi="Arial"/>
        </w:rPr>
        <w:t xml:space="preserve"> (CE)</w:t>
      </w:r>
      <w:r w:rsidRPr="009767EC">
        <w:rPr>
          <w:rFonts w:ascii="Arial" w:hAnsi="Arial"/>
        </w:rPr>
        <w:t xml:space="preserve">. Lokality jsou do této sítě připojeny </w:t>
      </w:r>
      <w:r w:rsidR="005B32B3" w:rsidRPr="009767EC">
        <w:rPr>
          <w:rFonts w:ascii="Arial" w:hAnsi="Arial"/>
        </w:rPr>
        <w:t xml:space="preserve">většinou </w:t>
      </w:r>
      <w:r w:rsidRPr="009767EC">
        <w:rPr>
          <w:rFonts w:ascii="Arial" w:hAnsi="Arial"/>
        </w:rPr>
        <w:t xml:space="preserve">zdvojeně, v Praze je zakončení </w:t>
      </w:r>
      <w:r w:rsidR="005B32B3" w:rsidRPr="009767EC">
        <w:rPr>
          <w:rFonts w:ascii="Arial" w:hAnsi="Arial"/>
        </w:rPr>
        <w:t xml:space="preserve">WAN </w:t>
      </w:r>
      <w:r w:rsidRPr="009767EC">
        <w:rPr>
          <w:rFonts w:ascii="Arial" w:hAnsi="Arial"/>
        </w:rPr>
        <w:t>na dvou přepínačích Cisco C9500</w:t>
      </w:r>
      <w:r w:rsidR="005B32B3" w:rsidRPr="009767EC">
        <w:rPr>
          <w:rFonts w:ascii="Arial" w:hAnsi="Arial"/>
        </w:rPr>
        <w:t>-16X</w:t>
      </w:r>
      <w:r w:rsidRPr="009767EC">
        <w:rPr>
          <w:rFonts w:ascii="Arial" w:hAnsi="Arial"/>
        </w:rPr>
        <w:t xml:space="preserve">. </w:t>
      </w:r>
    </w:p>
    <w:p w:rsidR="00141050" w:rsidRPr="009767EC" w:rsidRDefault="00141050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>Vysílací systém DALET</w:t>
      </w:r>
      <w:r w:rsidR="007A1366" w:rsidRPr="009767EC">
        <w:rPr>
          <w:rFonts w:ascii="Arial" w:hAnsi="Arial"/>
        </w:rPr>
        <w:t xml:space="preserve">, který je používán pro všechny stanice ČRo, </w:t>
      </w:r>
      <w:r w:rsidRPr="009767EC">
        <w:rPr>
          <w:rFonts w:ascii="Arial" w:hAnsi="Arial"/>
        </w:rPr>
        <w:t xml:space="preserve">je provozován na </w:t>
      </w:r>
      <w:r w:rsidR="007A1366" w:rsidRPr="009767EC">
        <w:rPr>
          <w:rFonts w:ascii="Arial" w:hAnsi="Arial"/>
        </w:rPr>
        <w:t xml:space="preserve">dedikované </w:t>
      </w:r>
      <w:r w:rsidRPr="009767EC">
        <w:rPr>
          <w:rFonts w:ascii="Arial" w:hAnsi="Arial"/>
        </w:rPr>
        <w:t xml:space="preserve">virtuální </w:t>
      </w:r>
      <w:proofErr w:type="spellStart"/>
      <w:r w:rsidRPr="009767EC">
        <w:rPr>
          <w:rFonts w:ascii="Arial" w:hAnsi="Arial"/>
        </w:rPr>
        <w:t>VMware</w:t>
      </w:r>
      <w:proofErr w:type="spellEnd"/>
      <w:r w:rsidRPr="009767EC">
        <w:rPr>
          <w:rFonts w:ascii="Arial" w:hAnsi="Arial"/>
        </w:rPr>
        <w:t xml:space="preserve"> farmě</w:t>
      </w:r>
      <w:r w:rsidR="007A1366" w:rsidRPr="009767EC">
        <w:rPr>
          <w:rFonts w:ascii="Arial" w:hAnsi="Arial"/>
        </w:rPr>
        <w:t xml:space="preserve"> v Praze</w:t>
      </w:r>
      <w:r w:rsidRPr="009767EC">
        <w:rPr>
          <w:rFonts w:ascii="Arial" w:hAnsi="Arial"/>
        </w:rPr>
        <w:t xml:space="preserve">, k níž se přes stávající síťovou infrastrukturu připojují vysílací a produkční stanice umístěné na vysílacích pracovištích, </w:t>
      </w:r>
      <w:r w:rsidR="007A1366" w:rsidRPr="009767EC">
        <w:rPr>
          <w:rFonts w:ascii="Arial" w:hAnsi="Arial"/>
        </w:rPr>
        <w:t xml:space="preserve">ve studiích a v přilehlých prostorách a také přes WAN síť vysílací a produkční stanice z regionálních studií. </w:t>
      </w:r>
    </w:p>
    <w:p w:rsidR="00395BA8" w:rsidRPr="009767EC" w:rsidRDefault="00395BA8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V Praze je hlavní vysílání koncentrováno převážně do 3 pater budovy Římská 13. </w:t>
      </w:r>
    </w:p>
    <w:p w:rsidR="007A1366" w:rsidRPr="009767EC" w:rsidRDefault="007A1366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>Servery vysílacího systému mají sv</w:t>
      </w:r>
      <w:r w:rsidR="00A36B8B" w:rsidRPr="009767EC">
        <w:rPr>
          <w:rFonts w:ascii="Arial" w:hAnsi="Arial"/>
        </w:rPr>
        <w:t>é</w:t>
      </w:r>
      <w:r w:rsidRPr="009767EC">
        <w:rPr>
          <w:rFonts w:ascii="Arial" w:hAnsi="Arial"/>
        </w:rPr>
        <w:t xml:space="preserve"> dedikovan</w:t>
      </w:r>
      <w:r w:rsidR="00A36B8B" w:rsidRPr="009767EC">
        <w:rPr>
          <w:rFonts w:ascii="Arial" w:hAnsi="Arial"/>
        </w:rPr>
        <w:t>é</w:t>
      </w:r>
      <w:r w:rsidRPr="009767EC">
        <w:rPr>
          <w:rFonts w:ascii="Arial" w:hAnsi="Arial"/>
        </w:rPr>
        <w:t xml:space="preserve"> VLAN, stanice uživatelů v Praze mají také sv</w:t>
      </w:r>
      <w:r w:rsidR="00A36B8B" w:rsidRPr="009767EC">
        <w:rPr>
          <w:rFonts w:ascii="Arial" w:hAnsi="Arial"/>
        </w:rPr>
        <w:t>é</w:t>
      </w:r>
      <w:r w:rsidRPr="009767EC">
        <w:rPr>
          <w:rFonts w:ascii="Arial" w:hAnsi="Arial"/>
        </w:rPr>
        <w:t xml:space="preserve"> dedikovan</w:t>
      </w:r>
      <w:r w:rsidR="00A36B8B" w:rsidRPr="009767EC">
        <w:rPr>
          <w:rFonts w:ascii="Arial" w:hAnsi="Arial"/>
        </w:rPr>
        <w:t>é</w:t>
      </w:r>
      <w:r w:rsidRPr="009767EC">
        <w:rPr>
          <w:rFonts w:ascii="Arial" w:hAnsi="Arial"/>
        </w:rPr>
        <w:t xml:space="preserve"> VLAN. Vysílací a produkční stanice v regionálních studiích mají pevné IP adresy</w:t>
      </w:r>
      <w:r w:rsidR="00395BA8" w:rsidRPr="009767EC">
        <w:rPr>
          <w:rFonts w:ascii="Arial" w:hAnsi="Arial"/>
        </w:rPr>
        <w:t xml:space="preserve">, </w:t>
      </w:r>
      <w:r w:rsidR="00A36B8B" w:rsidRPr="009767EC">
        <w:rPr>
          <w:rFonts w:ascii="Arial" w:hAnsi="Arial"/>
        </w:rPr>
        <w:t>přidělen</w:t>
      </w:r>
      <w:r w:rsidR="00395BA8" w:rsidRPr="009767EC">
        <w:rPr>
          <w:rFonts w:ascii="Arial" w:hAnsi="Arial"/>
        </w:rPr>
        <w:t>é z VLAN pro daný region</w:t>
      </w:r>
      <w:r w:rsidRPr="009767EC">
        <w:rPr>
          <w:rFonts w:ascii="Arial" w:hAnsi="Arial"/>
        </w:rPr>
        <w:t xml:space="preserve">. </w:t>
      </w:r>
      <w:r w:rsidR="005B32B3" w:rsidRPr="009767EC">
        <w:rPr>
          <w:rFonts w:ascii="Arial" w:hAnsi="Arial"/>
        </w:rPr>
        <w:t xml:space="preserve">Serverové VLAN jsou </w:t>
      </w:r>
      <w:proofErr w:type="spellStart"/>
      <w:r w:rsidR="005B32B3" w:rsidRPr="009767EC">
        <w:rPr>
          <w:rFonts w:ascii="Arial" w:hAnsi="Arial"/>
        </w:rPr>
        <w:t>routovány</w:t>
      </w:r>
      <w:proofErr w:type="spellEnd"/>
      <w:r w:rsidR="005B32B3" w:rsidRPr="009767EC">
        <w:rPr>
          <w:rFonts w:ascii="Arial" w:hAnsi="Arial"/>
        </w:rPr>
        <w:t xml:space="preserve"> přes DC1, ostatní přes LAN-</w:t>
      </w:r>
      <w:proofErr w:type="spellStart"/>
      <w:r w:rsidR="005B32B3" w:rsidRPr="009767EC">
        <w:rPr>
          <w:rFonts w:ascii="Arial" w:hAnsi="Arial"/>
        </w:rPr>
        <w:t>core</w:t>
      </w:r>
      <w:proofErr w:type="spellEnd"/>
      <w:r w:rsidR="005B32B3" w:rsidRPr="009767EC">
        <w:rPr>
          <w:rFonts w:ascii="Arial" w:hAnsi="Arial"/>
        </w:rPr>
        <w:t xml:space="preserve">, regionální VLAN jsou </w:t>
      </w:r>
      <w:proofErr w:type="spellStart"/>
      <w:r w:rsidR="005B32B3" w:rsidRPr="009767EC">
        <w:rPr>
          <w:rFonts w:ascii="Arial" w:hAnsi="Arial"/>
        </w:rPr>
        <w:t>routovány</w:t>
      </w:r>
      <w:proofErr w:type="spellEnd"/>
      <w:r w:rsidR="005B32B3" w:rsidRPr="009767EC">
        <w:rPr>
          <w:rFonts w:ascii="Arial" w:hAnsi="Arial"/>
        </w:rPr>
        <w:t xml:space="preserve"> na CE poskytovatele WAN v regionu. </w:t>
      </w:r>
    </w:p>
    <w:p w:rsidR="00395BA8" w:rsidRDefault="00395BA8" w:rsidP="00EE1DAA">
      <w:pPr>
        <w:jc w:val="both"/>
      </w:pPr>
    </w:p>
    <w:p w:rsidR="00BF6A77" w:rsidRPr="009767EC" w:rsidRDefault="00805A14" w:rsidP="00EE1DAA">
      <w:pPr>
        <w:jc w:val="both"/>
        <w:rPr>
          <w:rFonts w:ascii="Arial" w:hAnsi="Arial"/>
          <w:u w:val="single"/>
        </w:rPr>
      </w:pPr>
      <w:r w:rsidRPr="009767EC">
        <w:rPr>
          <w:rFonts w:ascii="Arial" w:hAnsi="Arial"/>
          <w:u w:val="single"/>
        </w:rPr>
        <w:t>Požadavky zadavatele</w:t>
      </w:r>
      <w:r w:rsidR="00BF6A77" w:rsidRPr="009767EC">
        <w:rPr>
          <w:rFonts w:ascii="Arial" w:hAnsi="Arial"/>
          <w:u w:val="single"/>
        </w:rPr>
        <w:t xml:space="preserve">: </w:t>
      </w:r>
    </w:p>
    <w:p w:rsidR="009E2DD4" w:rsidRPr="009767EC" w:rsidRDefault="00102987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Zadavatel požaduje </w:t>
      </w:r>
      <w:r w:rsidR="00047EE8" w:rsidRPr="009767EC">
        <w:rPr>
          <w:rFonts w:ascii="Arial" w:hAnsi="Arial"/>
        </w:rPr>
        <w:t xml:space="preserve">zdvojením stávající DC1 technologie </w:t>
      </w:r>
      <w:r w:rsidRPr="009767EC">
        <w:rPr>
          <w:rFonts w:ascii="Arial" w:hAnsi="Arial"/>
        </w:rPr>
        <w:t>v</w:t>
      </w:r>
      <w:r w:rsidR="00096C16" w:rsidRPr="009767EC">
        <w:rPr>
          <w:rFonts w:ascii="Arial" w:hAnsi="Arial"/>
        </w:rPr>
        <w:t xml:space="preserve">ytvoření </w:t>
      </w:r>
      <w:r w:rsidRPr="009767EC">
        <w:rPr>
          <w:rFonts w:ascii="Arial" w:hAnsi="Arial"/>
        </w:rPr>
        <w:t xml:space="preserve">v maximální míře </w:t>
      </w:r>
      <w:r w:rsidR="005B570C" w:rsidRPr="009767EC">
        <w:rPr>
          <w:rFonts w:ascii="Arial" w:hAnsi="Arial"/>
        </w:rPr>
        <w:t>datově od</w:t>
      </w:r>
      <w:r w:rsidR="0030044E" w:rsidRPr="009767EC">
        <w:rPr>
          <w:rFonts w:ascii="Arial" w:hAnsi="Arial"/>
        </w:rPr>
        <w:t xml:space="preserve">dělené </w:t>
      </w:r>
      <w:r w:rsidR="00096C16" w:rsidRPr="009767EC">
        <w:rPr>
          <w:rFonts w:ascii="Arial" w:hAnsi="Arial"/>
        </w:rPr>
        <w:t xml:space="preserve">vysílací </w:t>
      </w:r>
      <w:r w:rsidR="0045693D" w:rsidRPr="009767EC">
        <w:rPr>
          <w:rFonts w:ascii="Arial" w:hAnsi="Arial"/>
        </w:rPr>
        <w:t xml:space="preserve">HA </w:t>
      </w:r>
      <w:r w:rsidR="00096C16" w:rsidRPr="009767EC">
        <w:rPr>
          <w:rFonts w:ascii="Arial" w:hAnsi="Arial"/>
        </w:rPr>
        <w:t>sítě přes celou WAN ČRo</w:t>
      </w:r>
      <w:r w:rsidR="005B570C" w:rsidRPr="009767EC">
        <w:rPr>
          <w:rFonts w:ascii="Arial" w:hAnsi="Arial"/>
        </w:rPr>
        <w:t>, kam budou připojeny</w:t>
      </w:r>
      <w:r w:rsidR="00033C92" w:rsidRPr="009767EC">
        <w:rPr>
          <w:rFonts w:ascii="Arial" w:hAnsi="Arial"/>
        </w:rPr>
        <w:t xml:space="preserve"> jak</w:t>
      </w:r>
      <w:r w:rsidR="005B570C" w:rsidRPr="009767EC">
        <w:rPr>
          <w:rFonts w:ascii="Arial" w:hAnsi="Arial"/>
        </w:rPr>
        <w:t xml:space="preserve"> servery vysílacího systému</w:t>
      </w:r>
      <w:r w:rsidR="00033C92" w:rsidRPr="009767EC">
        <w:rPr>
          <w:rFonts w:ascii="Arial" w:hAnsi="Arial"/>
        </w:rPr>
        <w:t xml:space="preserve">, </w:t>
      </w:r>
      <w:r w:rsidR="00EE1DAA" w:rsidRPr="009767EC">
        <w:rPr>
          <w:rFonts w:ascii="Arial" w:hAnsi="Arial"/>
        </w:rPr>
        <w:t>tak i vysílací</w:t>
      </w:r>
      <w:r w:rsidR="005B570C" w:rsidRPr="009767EC">
        <w:rPr>
          <w:rFonts w:ascii="Arial" w:hAnsi="Arial"/>
        </w:rPr>
        <w:t xml:space="preserve"> a produkční stanice</w:t>
      </w:r>
      <w:r w:rsidR="009E2DD4" w:rsidRPr="009767EC">
        <w:rPr>
          <w:rFonts w:ascii="Arial" w:hAnsi="Arial"/>
        </w:rPr>
        <w:t xml:space="preserve"> </w:t>
      </w:r>
      <w:r w:rsidR="00395BA8" w:rsidRPr="009767EC">
        <w:rPr>
          <w:rFonts w:ascii="Arial" w:hAnsi="Arial"/>
        </w:rPr>
        <w:t xml:space="preserve">vysílacího </w:t>
      </w:r>
      <w:r w:rsidR="009E2DD4" w:rsidRPr="009767EC">
        <w:rPr>
          <w:rFonts w:ascii="Arial" w:hAnsi="Arial"/>
        </w:rPr>
        <w:t>systému DALET</w:t>
      </w:r>
      <w:r w:rsidR="00535373" w:rsidRPr="009767EC">
        <w:rPr>
          <w:rFonts w:ascii="Arial" w:hAnsi="Arial"/>
        </w:rPr>
        <w:t>.</w:t>
      </w:r>
      <w:r w:rsidR="00096C16" w:rsidRPr="009767EC">
        <w:rPr>
          <w:rFonts w:ascii="Arial" w:hAnsi="Arial"/>
        </w:rPr>
        <w:t xml:space="preserve"> </w:t>
      </w:r>
      <w:r w:rsidRPr="009767EC">
        <w:rPr>
          <w:rFonts w:ascii="Arial" w:hAnsi="Arial"/>
        </w:rPr>
        <w:t>Pro</w:t>
      </w:r>
      <w:r w:rsidR="00067F39" w:rsidRPr="009767EC">
        <w:rPr>
          <w:rFonts w:ascii="Arial" w:hAnsi="Arial"/>
        </w:rPr>
        <w:t xml:space="preserve"> všechna </w:t>
      </w:r>
      <w:r w:rsidRPr="009767EC">
        <w:rPr>
          <w:rFonts w:ascii="Arial" w:hAnsi="Arial"/>
        </w:rPr>
        <w:t>zařízení v této síti musí být umožněn přístup na aplikace z DC1 a</w:t>
      </w:r>
      <w:r w:rsidR="009E2DD4" w:rsidRPr="009767EC">
        <w:rPr>
          <w:rFonts w:ascii="Arial" w:hAnsi="Arial"/>
        </w:rPr>
        <w:t xml:space="preserve"> konektivit</w:t>
      </w:r>
      <w:r w:rsidR="006D0584" w:rsidRPr="009767EC">
        <w:rPr>
          <w:rFonts w:ascii="Arial" w:hAnsi="Arial"/>
        </w:rPr>
        <w:t>a</w:t>
      </w:r>
      <w:r w:rsidR="009E2DD4" w:rsidRPr="009767EC">
        <w:rPr>
          <w:rFonts w:ascii="Arial" w:hAnsi="Arial"/>
        </w:rPr>
        <w:t xml:space="preserve"> do internetu</w:t>
      </w:r>
      <w:r w:rsidR="004C04DF" w:rsidRPr="009767EC">
        <w:rPr>
          <w:rFonts w:ascii="Arial" w:hAnsi="Arial"/>
        </w:rPr>
        <w:t>.</w:t>
      </w:r>
      <w:r w:rsidR="00395BA8" w:rsidRPr="009767EC">
        <w:rPr>
          <w:rFonts w:ascii="Arial" w:hAnsi="Arial"/>
        </w:rPr>
        <w:t xml:space="preserve"> Stejně tak je nutné mít na tyto stanice přístup přes VPN a přes </w:t>
      </w:r>
      <w:proofErr w:type="spellStart"/>
      <w:r w:rsidR="00395BA8" w:rsidRPr="009767EC">
        <w:rPr>
          <w:rFonts w:ascii="Arial" w:hAnsi="Arial"/>
        </w:rPr>
        <w:t>WiFi</w:t>
      </w:r>
      <w:proofErr w:type="spellEnd"/>
      <w:r w:rsidR="00395BA8" w:rsidRPr="009767EC">
        <w:rPr>
          <w:rFonts w:ascii="Arial" w:hAnsi="Arial"/>
        </w:rPr>
        <w:t xml:space="preserve">. </w:t>
      </w:r>
    </w:p>
    <w:p w:rsidR="007A1366" w:rsidRPr="009767EC" w:rsidRDefault="007A1366" w:rsidP="00EE1DAA">
      <w:pPr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Pro vysílací a produkční stanice systému DALET v regionálních </w:t>
      </w:r>
      <w:r w:rsidR="00937CE4" w:rsidRPr="009767EC">
        <w:rPr>
          <w:rFonts w:ascii="Arial" w:hAnsi="Arial"/>
        </w:rPr>
        <w:t xml:space="preserve">studiích bude </w:t>
      </w:r>
      <w:proofErr w:type="spellStart"/>
      <w:r w:rsidR="00937CE4" w:rsidRPr="009767EC">
        <w:rPr>
          <w:rFonts w:ascii="Arial" w:hAnsi="Arial"/>
        </w:rPr>
        <w:t>prioritizace</w:t>
      </w:r>
      <w:proofErr w:type="spellEnd"/>
      <w:r w:rsidR="00937CE4" w:rsidRPr="009767EC">
        <w:rPr>
          <w:rFonts w:ascii="Arial" w:hAnsi="Arial"/>
        </w:rPr>
        <w:t xml:space="preserve"> spočívat v zajištění směrování na DC2 na hraničním prvku </w:t>
      </w:r>
      <w:r w:rsidR="00E157A9" w:rsidRPr="009767EC">
        <w:rPr>
          <w:rFonts w:ascii="Arial" w:hAnsi="Arial"/>
        </w:rPr>
        <w:t xml:space="preserve">(CE) </w:t>
      </w:r>
      <w:r w:rsidR="00937CE4" w:rsidRPr="009767EC">
        <w:rPr>
          <w:rFonts w:ascii="Arial" w:hAnsi="Arial"/>
        </w:rPr>
        <w:t>dodavatele WAN</w:t>
      </w:r>
      <w:r w:rsidR="00E157A9" w:rsidRPr="009767EC">
        <w:rPr>
          <w:rFonts w:ascii="Arial" w:hAnsi="Arial"/>
        </w:rPr>
        <w:t xml:space="preserve"> </w:t>
      </w:r>
      <w:r w:rsidR="00937CE4" w:rsidRPr="009767EC">
        <w:rPr>
          <w:rFonts w:ascii="Arial" w:hAnsi="Arial"/>
        </w:rPr>
        <w:t xml:space="preserve">na základě </w:t>
      </w:r>
      <w:proofErr w:type="spellStart"/>
      <w:r w:rsidR="00937CE4" w:rsidRPr="009767EC">
        <w:rPr>
          <w:rFonts w:ascii="Arial" w:hAnsi="Arial"/>
        </w:rPr>
        <w:t>src</w:t>
      </w:r>
      <w:proofErr w:type="spellEnd"/>
      <w:r w:rsidR="00937CE4" w:rsidRPr="009767EC">
        <w:rPr>
          <w:rFonts w:ascii="Arial" w:hAnsi="Arial"/>
        </w:rPr>
        <w:t>/</w:t>
      </w:r>
      <w:proofErr w:type="spellStart"/>
      <w:r w:rsidR="00937CE4" w:rsidRPr="009767EC">
        <w:rPr>
          <w:rFonts w:ascii="Arial" w:hAnsi="Arial"/>
        </w:rPr>
        <w:t>dst</w:t>
      </w:r>
      <w:proofErr w:type="spellEnd"/>
      <w:r w:rsidR="00937CE4" w:rsidRPr="009767EC">
        <w:rPr>
          <w:rFonts w:ascii="Arial" w:hAnsi="Arial"/>
        </w:rPr>
        <w:t xml:space="preserve"> IP</w:t>
      </w:r>
      <w:r w:rsidR="00E157A9" w:rsidRPr="009767EC">
        <w:rPr>
          <w:rFonts w:ascii="Arial" w:hAnsi="Arial"/>
        </w:rPr>
        <w:t>/VLAN</w:t>
      </w:r>
      <w:r w:rsidR="00937CE4" w:rsidRPr="009767EC">
        <w:rPr>
          <w:rFonts w:ascii="Arial" w:hAnsi="Arial"/>
        </w:rPr>
        <w:t xml:space="preserve"> (ostatní provoz z regionálních studií jde na LAN-</w:t>
      </w:r>
      <w:proofErr w:type="spellStart"/>
      <w:r w:rsidR="00937CE4" w:rsidRPr="009767EC">
        <w:rPr>
          <w:rFonts w:ascii="Arial" w:hAnsi="Arial"/>
        </w:rPr>
        <w:t>core</w:t>
      </w:r>
      <w:proofErr w:type="spellEnd"/>
      <w:r w:rsidR="00937CE4" w:rsidRPr="009767EC">
        <w:rPr>
          <w:rFonts w:ascii="Arial" w:hAnsi="Arial"/>
        </w:rPr>
        <w:t xml:space="preserve">). Nastavení dle požadavku dodavatele DC2 zajistí </w:t>
      </w:r>
      <w:r w:rsidR="00E157A9" w:rsidRPr="009767EC">
        <w:rPr>
          <w:rFonts w:ascii="Arial" w:hAnsi="Arial"/>
        </w:rPr>
        <w:t>na CE zadavatel</w:t>
      </w:r>
      <w:r w:rsidR="00937CE4" w:rsidRPr="009767EC">
        <w:rPr>
          <w:rFonts w:ascii="Arial" w:hAnsi="Arial"/>
        </w:rPr>
        <w:t xml:space="preserve">. </w:t>
      </w:r>
    </w:p>
    <w:p w:rsidR="00D51F31" w:rsidRPr="009767EC" w:rsidRDefault="006C1FB8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>Z</w:t>
      </w:r>
      <w:r w:rsidR="00102987" w:rsidRPr="009767EC">
        <w:rPr>
          <w:rFonts w:ascii="Arial" w:hAnsi="Arial"/>
        </w:rPr>
        <w:t xml:space="preserve">adavatel </w:t>
      </w:r>
      <w:r w:rsidRPr="009767EC">
        <w:rPr>
          <w:rFonts w:ascii="Arial" w:hAnsi="Arial"/>
        </w:rPr>
        <w:t>požaduje</w:t>
      </w:r>
      <w:r w:rsidR="00E157A9" w:rsidRPr="009767EC">
        <w:rPr>
          <w:rFonts w:ascii="Arial" w:hAnsi="Arial"/>
        </w:rPr>
        <w:t>,</w:t>
      </w:r>
      <w:r w:rsidRPr="009767EC">
        <w:rPr>
          <w:rFonts w:ascii="Arial" w:hAnsi="Arial"/>
        </w:rPr>
        <w:t xml:space="preserve"> </w:t>
      </w:r>
      <w:r w:rsidR="00E157A9" w:rsidRPr="009767EC">
        <w:rPr>
          <w:rFonts w:ascii="Arial" w:hAnsi="Arial"/>
        </w:rPr>
        <w:t xml:space="preserve">aby </w:t>
      </w:r>
      <w:r w:rsidR="00D51F31" w:rsidRPr="009767EC">
        <w:rPr>
          <w:rFonts w:ascii="Arial" w:hAnsi="Arial"/>
        </w:rPr>
        <w:t xml:space="preserve">síťové </w:t>
      </w:r>
      <w:r w:rsidR="003841CF" w:rsidRPr="009767EC">
        <w:rPr>
          <w:rFonts w:ascii="Arial" w:hAnsi="Arial"/>
        </w:rPr>
        <w:t xml:space="preserve">zpracování </w:t>
      </w:r>
      <w:r w:rsidR="00E157A9" w:rsidRPr="009767EC">
        <w:rPr>
          <w:rFonts w:ascii="Arial" w:hAnsi="Arial"/>
        </w:rPr>
        <w:t xml:space="preserve">požadavků na vysílací systém </w:t>
      </w:r>
      <w:r w:rsidR="003841CF" w:rsidRPr="009767EC">
        <w:rPr>
          <w:rFonts w:ascii="Arial" w:hAnsi="Arial"/>
        </w:rPr>
        <w:t xml:space="preserve">tří klíčových vysílacích pracovišť </w:t>
      </w:r>
      <w:r w:rsidR="00E157A9" w:rsidRPr="009767EC">
        <w:rPr>
          <w:rFonts w:ascii="Arial" w:hAnsi="Arial"/>
        </w:rPr>
        <w:t xml:space="preserve">probíhalo </w:t>
      </w:r>
      <w:r w:rsidR="003841CF" w:rsidRPr="009767EC">
        <w:rPr>
          <w:rFonts w:ascii="Arial" w:hAnsi="Arial"/>
        </w:rPr>
        <w:t>v rámci jednoho zařízení</w:t>
      </w:r>
      <w:r w:rsidR="00D51F31" w:rsidRPr="009767EC">
        <w:rPr>
          <w:rFonts w:ascii="Arial" w:hAnsi="Arial"/>
        </w:rPr>
        <w:t xml:space="preserve"> (tedy HA propojení vysílacích a produkčních stanic tří vysílacích pater se </w:t>
      </w:r>
      <w:proofErr w:type="spellStart"/>
      <w:r w:rsidR="00D51F31" w:rsidRPr="009767EC">
        <w:rPr>
          <w:rFonts w:ascii="Arial" w:hAnsi="Arial"/>
        </w:rPr>
        <w:t>serverou</w:t>
      </w:r>
      <w:proofErr w:type="spellEnd"/>
      <w:r w:rsidR="00D51F31" w:rsidRPr="009767EC">
        <w:rPr>
          <w:rFonts w:ascii="Arial" w:hAnsi="Arial"/>
        </w:rPr>
        <w:t xml:space="preserve"> farmou</w:t>
      </w:r>
      <w:r w:rsidR="004C04DF" w:rsidRPr="009767EC">
        <w:rPr>
          <w:rFonts w:ascii="Arial" w:hAnsi="Arial"/>
        </w:rPr>
        <w:t xml:space="preserve"> jedním zařízením v HA zapojení</w:t>
      </w:r>
      <w:r w:rsidR="00D51F31" w:rsidRPr="009767EC">
        <w:rPr>
          <w:rFonts w:ascii="Arial" w:hAnsi="Arial"/>
        </w:rPr>
        <w:t>)</w:t>
      </w:r>
      <w:r w:rsidR="00047EE8" w:rsidRPr="009767EC">
        <w:rPr>
          <w:rFonts w:ascii="Arial" w:hAnsi="Arial"/>
        </w:rPr>
        <w:t>, což stá</w:t>
      </w:r>
      <w:r w:rsidR="00BF5A68" w:rsidRPr="009767EC">
        <w:rPr>
          <w:rFonts w:ascii="Arial" w:hAnsi="Arial"/>
        </w:rPr>
        <w:t>vající technologie DC1 umožňuje a</w:t>
      </w:r>
      <w:r w:rsidR="00047EE8" w:rsidRPr="009767EC">
        <w:rPr>
          <w:rFonts w:ascii="Arial" w:hAnsi="Arial"/>
        </w:rPr>
        <w:t xml:space="preserve"> toto řešení bylo </w:t>
      </w:r>
      <w:r w:rsidR="00BF5A68" w:rsidRPr="009767EC">
        <w:rPr>
          <w:rFonts w:ascii="Arial" w:hAnsi="Arial"/>
        </w:rPr>
        <w:t xml:space="preserve">včetně HA </w:t>
      </w:r>
      <w:r w:rsidRPr="009767EC">
        <w:rPr>
          <w:rFonts w:ascii="Arial" w:hAnsi="Arial"/>
        </w:rPr>
        <w:t>o</w:t>
      </w:r>
      <w:r w:rsidR="00047EE8" w:rsidRPr="009767EC">
        <w:rPr>
          <w:rFonts w:ascii="Arial" w:hAnsi="Arial"/>
        </w:rPr>
        <w:t>testováno</w:t>
      </w:r>
      <w:r w:rsidR="003841CF" w:rsidRPr="009767EC">
        <w:rPr>
          <w:rFonts w:ascii="Arial" w:hAnsi="Arial"/>
        </w:rPr>
        <w:t>.</w:t>
      </w:r>
      <w:r w:rsidR="00096C16" w:rsidRPr="009767EC">
        <w:rPr>
          <w:rFonts w:ascii="Arial" w:hAnsi="Arial"/>
        </w:rPr>
        <w:t xml:space="preserve"> </w:t>
      </w:r>
    </w:p>
    <w:p w:rsidR="00954C5A" w:rsidRPr="009767EC" w:rsidRDefault="00954C5A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lastRenderedPageBreak/>
        <w:t xml:space="preserve">Vzhledem k tomu, že bude DC2 použito pro vysílání 24x7x365, zadavatel požaduje, aby u zakoupených zařízení bylo možno provést upgrade bez výpadku </w:t>
      </w:r>
      <w:r w:rsidR="00316DE5" w:rsidRPr="009767EC">
        <w:rPr>
          <w:rFonts w:ascii="Arial" w:hAnsi="Arial"/>
        </w:rPr>
        <w:t xml:space="preserve">serverových duálně připojených </w:t>
      </w:r>
      <w:r w:rsidRPr="009767EC">
        <w:rPr>
          <w:rFonts w:ascii="Arial" w:hAnsi="Arial"/>
        </w:rPr>
        <w:t xml:space="preserve">služeb pro uživatele. </w:t>
      </w:r>
    </w:p>
    <w:p w:rsidR="00954C5A" w:rsidRPr="009767EC" w:rsidRDefault="00954C5A" w:rsidP="00EE1DAA">
      <w:pPr>
        <w:pStyle w:val="Bezmezer"/>
        <w:jc w:val="both"/>
        <w:rPr>
          <w:rFonts w:ascii="Arial" w:hAnsi="Arial"/>
        </w:rPr>
      </w:pPr>
    </w:p>
    <w:p w:rsidR="001B27E5" w:rsidRPr="009767EC" w:rsidRDefault="001B27E5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Součástí řešení je i odstavení VSS clusteru C4000, přes který je připojena nová </w:t>
      </w:r>
      <w:proofErr w:type="spellStart"/>
      <w:r w:rsidRPr="009767EC">
        <w:rPr>
          <w:rFonts w:ascii="Arial" w:hAnsi="Arial"/>
        </w:rPr>
        <w:t>VMware</w:t>
      </w:r>
      <w:proofErr w:type="spellEnd"/>
      <w:r w:rsidRPr="009767EC">
        <w:rPr>
          <w:rFonts w:ascii="Arial" w:hAnsi="Arial"/>
        </w:rPr>
        <w:t xml:space="preserve"> farma vysílacího systému a odstavení VSS clusteru C6509 starého </w:t>
      </w:r>
      <w:proofErr w:type="spellStart"/>
      <w:r w:rsidRPr="009767EC">
        <w:rPr>
          <w:rFonts w:ascii="Arial" w:hAnsi="Arial"/>
        </w:rPr>
        <w:t>core</w:t>
      </w:r>
      <w:proofErr w:type="spellEnd"/>
      <w:r w:rsidRPr="009767EC">
        <w:rPr>
          <w:rFonts w:ascii="Arial" w:hAnsi="Arial"/>
        </w:rPr>
        <w:t xml:space="preserve">, přes který je připojena stará </w:t>
      </w:r>
      <w:proofErr w:type="spellStart"/>
      <w:r w:rsidRPr="009767EC">
        <w:rPr>
          <w:rFonts w:ascii="Arial" w:hAnsi="Arial"/>
        </w:rPr>
        <w:t>VMware</w:t>
      </w:r>
      <w:proofErr w:type="spellEnd"/>
      <w:r w:rsidRPr="009767EC">
        <w:rPr>
          <w:rFonts w:ascii="Arial" w:hAnsi="Arial"/>
        </w:rPr>
        <w:t xml:space="preserve"> farma vysílacího systému. K odstavení zadavatelem dojde po úspěšném ukončení projektu. </w:t>
      </w:r>
    </w:p>
    <w:p w:rsidR="00DB1139" w:rsidRPr="009767EC" w:rsidRDefault="00DB1139" w:rsidP="00EE1DAA">
      <w:pPr>
        <w:pStyle w:val="Bezmezer"/>
        <w:jc w:val="both"/>
        <w:rPr>
          <w:rFonts w:ascii="Arial" w:hAnsi="Arial"/>
        </w:rPr>
      </w:pPr>
    </w:p>
    <w:p w:rsidR="00DB1139" w:rsidRPr="009767EC" w:rsidRDefault="00DB1139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Zadavatel požaduje přepojení živého 24/7 systému tak, aby bylo nutno co nejméně </w:t>
      </w:r>
      <w:r w:rsidR="00AC2D01" w:rsidRPr="009767EC">
        <w:rPr>
          <w:rFonts w:ascii="Arial" w:hAnsi="Arial"/>
        </w:rPr>
        <w:t xml:space="preserve">v předem dohodnutých časech </w:t>
      </w:r>
      <w:r w:rsidRPr="009767EC">
        <w:rPr>
          <w:rFonts w:ascii="Arial" w:hAnsi="Arial"/>
        </w:rPr>
        <w:t xml:space="preserve">a </w:t>
      </w:r>
      <w:r w:rsidR="00AC2D01" w:rsidRPr="009767EC">
        <w:rPr>
          <w:rFonts w:ascii="Arial" w:hAnsi="Arial"/>
        </w:rPr>
        <w:t xml:space="preserve">jen </w:t>
      </w:r>
      <w:r w:rsidRPr="009767EC">
        <w:rPr>
          <w:rFonts w:ascii="Arial" w:hAnsi="Arial"/>
        </w:rPr>
        <w:t xml:space="preserve">na </w:t>
      </w:r>
      <w:r w:rsidR="00427096" w:rsidRPr="009767EC">
        <w:rPr>
          <w:rFonts w:ascii="Arial" w:hAnsi="Arial"/>
        </w:rPr>
        <w:t xml:space="preserve">co </w:t>
      </w:r>
      <w:r w:rsidRPr="009767EC">
        <w:rPr>
          <w:rFonts w:ascii="Arial" w:hAnsi="Arial"/>
        </w:rPr>
        <w:t xml:space="preserve">nejkratší dobu přecházet na vysílání z náhradních zdrojů. </w:t>
      </w:r>
    </w:p>
    <w:p w:rsidR="001C584A" w:rsidRDefault="001C584A" w:rsidP="00EE1DAA">
      <w:pPr>
        <w:pStyle w:val="Bezmezer"/>
        <w:jc w:val="both"/>
      </w:pPr>
    </w:p>
    <w:p w:rsidR="00231962" w:rsidRPr="009767EC" w:rsidRDefault="009767EC" w:rsidP="00EE1DAA">
      <w:pPr>
        <w:pStyle w:val="Bezmezer"/>
        <w:jc w:val="both"/>
        <w:rPr>
          <w:rFonts w:ascii="Arial" w:hAnsi="Arial"/>
          <w:b/>
        </w:rPr>
      </w:pPr>
      <w:r w:rsidRPr="009767EC">
        <w:rPr>
          <w:rFonts w:ascii="Arial" w:hAnsi="Arial"/>
          <w:b/>
        </w:rPr>
        <w:t>Požadovaný průběh projektu</w:t>
      </w:r>
    </w:p>
    <w:p w:rsidR="009767EC" w:rsidRPr="009767EC" w:rsidRDefault="009767EC" w:rsidP="00EE1DAA">
      <w:pPr>
        <w:pStyle w:val="Bezmezer"/>
        <w:jc w:val="both"/>
        <w:rPr>
          <w:rFonts w:ascii="Arial" w:hAnsi="Arial"/>
          <w:b/>
        </w:rPr>
      </w:pPr>
    </w:p>
    <w:p w:rsidR="002433E3" w:rsidRDefault="002433E3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>Zahájení projektu: předání komunikační matice, seznámení se s projektem, nastavení odpovědností, úkolů, způsobu komunikace, vyjasnění otázek.</w:t>
      </w:r>
    </w:p>
    <w:p w:rsidR="00905992" w:rsidRPr="009767EC" w:rsidRDefault="00905992" w:rsidP="00EE1DAA">
      <w:pPr>
        <w:pStyle w:val="Bezmezer"/>
        <w:jc w:val="both"/>
        <w:rPr>
          <w:rFonts w:ascii="Arial" w:hAnsi="Arial"/>
        </w:rPr>
      </w:pPr>
    </w:p>
    <w:p w:rsidR="00FA171B" w:rsidRDefault="00905992" w:rsidP="00EE1DAA">
      <w:pPr>
        <w:pStyle w:val="Bezmezer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B3220D" w:rsidRPr="009767EC">
        <w:rPr>
          <w:rFonts w:ascii="Arial" w:hAnsi="Arial"/>
        </w:rPr>
        <w:t>D</w:t>
      </w:r>
      <w:r w:rsidR="00231962" w:rsidRPr="009767EC">
        <w:rPr>
          <w:rFonts w:ascii="Arial" w:hAnsi="Arial"/>
        </w:rPr>
        <w:t xml:space="preserve">odání zařízení dle specifikace </w:t>
      </w:r>
    </w:p>
    <w:p w:rsidR="00B3220D" w:rsidRPr="009767EC" w:rsidRDefault="002433E3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2. </w:t>
      </w:r>
      <w:r w:rsidR="00131F21" w:rsidRPr="009767EC">
        <w:rPr>
          <w:rFonts w:ascii="Arial" w:hAnsi="Arial"/>
        </w:rPr>
        <w:t xml:space="preserve">Jakmile budou zařízení k dispozici, dodavatel provede ve svém </w:t>
      </w:r>
      <w:proofErr w:type="spellStart"/>
      <w:r w:rsidR="00131F21" w:rsidRPr="009767EC">
        <w:rPr>
          <w:rFonts w:ascii="Arial" w:hAnsi="Arial"/>
        </w:rPr>
        <w:t>labu</w:t>
      </w:r>
      <w:proofErr w:type="spellEnd"/>
      <w:r w:rsidR="00131F21" w:rsidRPr="009767EC">
        <w:rPr>
          <w:rFonts w:ascii="Arial" w:hAnsi="Arial"/>
        </w:rPr>
        <w:t xml:space="preserve"> konfiguraci a testy. </w:t>
      </w:r>
    </w:p>
    <w:p w:rsidR="00B3220D" w:rsidRPr="009767EC" w:rsidRDefault="009767EC" w:rsidP="00EE1DAA">
      <w:pPr>
        <w:pStyle w:val="Bezmezer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2433E3" w:rsidRPr="009767EC">
        <w:rPr>
          <w:rFonts w:ascii="Arial" w:hAnsi="Arial"/>
        </w:rPr>
        <w:t xml:space="preserve"> </w:t>
      </w:r>
      <w:r w:rsidR="00131F21" w:rsidRPr="009767EC">
        <w:rPr>
          <w:rFonts w:ascii="Arial" w:hAnsi="Arial"/>
        </w:rPr>
        <w:t>Současně d</w:t>
      </w:r>
      <w:r w:rsidR="00231962" w:rsidRPr="009767EC">
        <w:rPr>
          <w:rFonts w:ascii="Arial" w:hAnsi="Arial"/>
        </w:rPr>
        <w:t xml:space="preserve">odavatel vypracuje postup prací s vyznačením délky nutných výpadků </w:t>
      </w:r>
      <w:r w:rsidR="00EE1DAA" w:rsidRPr="009767EC">
        <w:rPr>
          <w:rFonts w:ascii="Arial" w:hAnsi="Arial"/>
        </w:rPr>
        <w:t xml:space="preserve">infrastruktury </w:t>
      </w:r>
      <w:r w:rsidR="00EE1DAA">
        <w:rPr>
          <w:rFonts w:ascii="Arial" w:hAnsi="Arial"/>
        </w:rPr>
        <w:t>vysílacího</w:t>
      </w:r>
      <w:r w:rsidRPr="009767EC">
        <w:rPr>
          <w:rFonts w:ascii="Arial" w:hAnsi="Arial"/>
        </w:rPr>
        <w:t xml:space="preserve"> systému včetně možných rizik migračního postupu a jejich mi</w:t>
      </w:r>
      <w:r>
        <w:rPr>
          <w:rFonts w:ascii="Arial" w:hAnsi="Arial"/>
        </w:rPr>
        <w:t>gra</w:t>
      </w:r>
      <w:r w:rsidRPr="009767EC">
        <w:rPr>
          <w:rFonts w:ascii="Arial" w:hAnsi="Arial"/>
        </w:rPr>
        <w:t>ce</w:t>
      </w:r>
      <w:r>
        <w:rPr>
          <w:rFonts w:ascii="Arial" w:hAnsi="Arial"/>
        </w:rPr>
        <w:t xml:space="preserve"> </w:t>
      </w:r>
    </w:p>
    <w:p w:rsidR="00231962" w:rsidRPr="009767EC" w:rsidRDefault="002433E3" w:rsidP="00EE1DAA">
      <w:pPr>
        <w:pStyle w:val="Bezmezer"/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3. </w:t>
      </w:r>
      <w:r w:rsidR="00231962" w:rsidRPr="009767EC">
        <w:rPr>
          <w:rFonts w:ascii="Arial" w:hAnsi="Arial"/>
        </w:rPr>
        <w:t>Po akceptaci postupu</w:t>
      </w:r>
      <w:r w:rsidR="008D2431" w:rsidRPr="009767EC">
        <w:rPr>
          <w:rFonts w:ascii="Arial" w:hAnsi="Arial"/>
        </w:rPr>
        <w:t>, rizik</w:t>
      </w:r>
      <w:r w:rsidR="00231962" w:rsidRPr="009767EC">
        <w:rPr>
          <w:rFonts w:ascii="Arial" w:hAnsi="Arial"/>
        </w:rPr>
        <w:t xml:space="preserve"> a zajištění časových oken zadavatelem </w:t>
      </w:r>
      <w:r w:rsidR="00131F21" w:rsidRPr="009767EC">
        <w:rPr>
          <w:rFonts w:ascii="Arial" w:hAnsi="Arial"/>
        </w:rPr>
        <w:t>bude</w:t>
      </w:r>
      <w:r w:rsidR="00231962" w:rsidRPr="009767EC">
        <w:rPr>
          <w:rFonts w:ascii="Arial" w:hAnsi="Arial"/>
        </w:rPr>
        <w:t xml:space="preserve"> zahájena migrace.</w:t>
      </w:r>
    </w:p>
    <w:p w:rsidR="008D2431" w:rsidRPr="009767EC" w:rsidRDefault="002433E3" w:rsidP="00EE1DAA">
      <w:pPr>
        <w:pStyle w:val="Bezmezer"/>
        <w:ind w:left="284" w:hanging="284"/>
        <w:jc w:val="both"/>
        <w:rPr>
          <w:rFonts w:ascii="Arial" w:hAnsi="Arial"/>
        </w:rPr>
      </w:pPr>
      <w:r w:rsidRPr="009767EC">
        <w:rPr>
          <w:rFonts w:ascii="Arial" w:hAnsi="Arial"/>
        </w:rPr>
        <w:t xml:space="preserve">4. </w:t>
      </w:r>
      <w:r w:rsidR="008D2431" w:rsidRPr="009767EC">
        <w:rPr>
          <w:rFonts w:ascii="Arial" w:hAnsi="Arial"/>
        </w:rPr>
        <w:t>Po provedené migraci předá dodavatel zadavateli dokumentaci konfigurace jednotlivých</w:t>
      </w:r>
      <w:r w:rsidR="009767EC">
        <w:rPr>
          <w:rFonts w:ascii="Arial" w:hAnsi="Arial"/>
        </w:rPr>
        <w:t xml:space="preserve"> </w:t>
      </w:r>
      <w:r w:rsidR="008D2431" w:rsidRPr="009767EC">
        <w:rPr>
          <w:rFonts w:ascii="Arial" w:hAnsi="Arial"/>
        </w:rPr>
        <w:t xml:space="preserve">prvků včetně popisu funkčnosti. </w:t>
      </w:r>
    </w:p>
    <w:p w:rsidR="008D2431" w:rsidRPr="009767EC" w:rsidRDefault="009767EC" w:rsidP="00EE1DAA">
      <w:pPr>
        <w:pStyle w:val="Bezmezer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5</w:t>
      </w:r>
      <w:r w:rsidR="002433E3" w:rsidRPr="009767EC">
        <w:rPr>
          <w:rFonts w:ascii="Arial" w:hAnsi="Arial"/>
        </w:rPr>
        <w:t xml:space="preserve">. </w:t>
      </w:r>
      <w:r w:rsidR="008D2431" w:rsidRPr="009767EC">
        <w:rPr>
          <w:rFonts w:ascii="Arial" w:hAnsi="Arial"/>
        </w:rPr>
        <w:t>7 dní po provedení migrace vysílacího systému do DC2 bude dodavatel 24h denně k dispozici pro řešení závad řešení (vzdáleně přes VPN, případně on-</w:t>
      </w:r>
      <w:proofErr w:type="spellStart"/>
      <w:r w:rsidR="008D2431" w:rsidRPr="009767EC">
        <w:rPr>
          <w:rFonts w:ascii="Arial" w:hAnsi="Arial"/>
        </w:rPr>
        <w:t>site</w:t>
      </w:r>
      <w:proofErr w:type="spellEnd"/>
      <w:r w:rsidR="008D2431" w:rsidRPr="009767EC">
        <w:rPr>
          <w:rFonts w:ascii="Arial" w:hAnsi="Arial"/>
        </w:rPr>
        <w:t xml:space="preserve">, pokud to bude nutné). </w:t>
      </w:r>
    </w:p>
    <w:p w:rsidR="008D2431" w:rsidRPr="009767EC" w:rsidRDefault="009635B5" w:rsidP="00EE1DAA">
      <w:pPr>
        <w:pStyle w:val="Bezmezer"/>
        <w:jc w:val="both"/>
        <w:rPr>
          <w:rFonts w:ascii="Arial" w:hAnsi="Arial"/>
        </w:rPr>
      </w:pPr>
      <w:r>
        <w:rPr>
          <w:rFonts w:ascii="Arial" w:hAnsi="Arial"/>
        </w:rPr>
        <w:t>6</w:t>
      </w:r>
      <w:r w:rsidR="002433E3" w:rsidRPr="009767EC">
        <w:rPr>
          <w:rFonts w:ascii="Arial" w:hAnsi="Arial"/>
        </w:rPr>
        <w:t xml:space="preserve">. </w:t>
      </w:r>
      <w:r w:rsidR="008D2431" w:rsidRPr="009767EC">
        <w:rPr>
          <w:rFonts w:ascii="Arial" w:hAnsi="Arial"/>
        </w:rPr>
        <w:t xml:space="preserve">Po akceptaci funkčnosti a dokumentace bude provedena fakturace. </w:t>
      </w:r>
    </w:p>
    <w:p w:rsidR="009635B5" w:rsidRDefault="009635B5" w:rsidP="00EE1DAA">
      <w:pPr>
        <w:pStyle w:val="Bezmezer"/>
        <w:jc w:val="both"/>
      </w:pPr>
    </w:p>
    <w:p w:rsidR="002433E3" w:rsidRPr="009635B5" w:rsidRDefault="002433E3" w:rsidP="00EE1DAA">
      <w:pPr>
        <w:pStyle w:val="Bezmezer"/>
        <w:jc w:val="both"/>
        <w:rPr>
          <w:rFonts w:ascii="Arial" w:hAnsi="Arial"/>
        </w:rPr>
      </w:pPr>
      <w:r w:rsidRPr="009635B5">
        <w:rPr>
          <w:rFonts w:ascii="Arial" w:hAnsi="Arial"/>
        </w:rPr>
        <w:t>Ukončení projektu.</w:t>
      </w:r>
    </w:p>
    <w:p w:rsidR="00170AB2" w:rsidRDefault="00170AB2" w:rsidP="00EE1DAA">
      <w:pPr>
        <w:pStyle w:val="Bezmezer"/>
        <w:jc w:val="both"/>
      </w:pPr>
    </w:p>
    <w:p w:rsidR="00905992" w:rsidRPr="00905992" w:rsidRDefault="00905992" w:rsidP="00EE1DAA">
      <w:pPr>
        <w:pStyle w:val="Bezmezer"/>
        <w:jc w:val="both"/>
        <w:rPr>
          <w:rFonts w:ascii="Arial" w:hAnsi="Arial"/>
          <w:b/>
        </w:rPr>
      </w:pPr>
      <w:r w:rsidRPr="00905992">
        <w:rPr>
          <w:rFonts w:ascii="Arial" w:hAnsi="Arial"/>
          <w:b/>
        </w:rPr>
        <w:t>Informace k instalaci zařízení</w:t>
      </w:r>
    </w:p>
    <w:p w:rsidR="00231962" w:rsidRPr="00905992" w:rsidRDefault="00231962" w:rsidP="00EE1DAA">
      <w:pPr>
        <w:pStyle w:val="Bezmezer"/>
        <w:jc w:val="both"/>
        <w:rPr>
          <w:rFonts w:ascii="Arial" w:hAnsi="Arial"/>
        </w:rPr>
      </w:pPr>
      <w:r w:rsidRPr="00905992">
        <w:rPr>
          <w:rFonts w:ascii="Arial" w:hAnsi="Arial"/>
        </w:rPr>
        <w:t xml:space="preserve">Instalaci zařízení do racků a základní propojení </w:t>
      </w:r>
      <w:r w:rsidR="00170AB2" w:rsidRPr="00905992">
        <w:rPr>
          <w:rFonts w:ascii="Arial" w:hAnsi="Arial"/>
        </w:rPr>
        <w:t xml:space="preserve">dle požadavku dodavatele </w:t>
      </w:r>
      <w:r w:rsidRPr="00905992">
        <w:rPr>
          <w:rFonts w:ascii="Arial" w:hAnsi="Arial"/>
        </w:rPr>
        <w:t xml:space="preserve">zajistí zadavatel. </w:t>
      </w:r>
    </w:p>
    <w:p w:rsidR="00905992" w:rsidRDefault="00905992" w:rsidP="00905992">
      <w:pPr>
        <w:rPr>
          <w:rFonts w:ascii="Arial" w:hAnsi="Arial"/>
        </w:rPr>
      </w:pPr>
    </w:p>
    <w:p w:rsidR="002433E3" w:rsidRDefault="00FA171B" w:rsidP="002433E3">
      <w:pPr>
        <w:spacing w:after="0"/>
        <w:rPr>
          <w:rFonts w:ascii="Arial" w:hAnsi="Arial"/>
          <w:b/>
        </w:rPr>
      </w:pPr>
      <w:r w:rsidRPr="00FA171B">
        <w:rPr>
          <w:rFonts w:ascii="Arial" w:hAnsi="Arial"/>
          <w:b/>
        </w:rPr>
        <w:t>Požadavky zadavatele na HW</w:t>
      </w:r>
    </w:p>
    <w:tbl>
      <w:tblPr>
        <w:tblW w:w="101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4760"/>
        <w:gridCol w:w="2560"/>
        <w:gridCol w:w="1896"/>
      </w:tblGrid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 xml:space="preserve">HW1 - </w:t>
            </w:r>
            <w:proofErr w:type="spellStart"/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Datacentrové</w:t>
            </w:r>
            <w:proofErr w:type="spellEnd"/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 xml:space="preserve"> přepínače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Počet kusů - 2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6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Položka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Požadavek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Minimální parametr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 xml:space="preserve">Splněno:                    </w:t>
            </w:r>
            <w:r w:rsidRPr="00EE1DAA">
              <w:rPr>
                <w:rFonts w:ascii="Arial" w:hAnsi="Arial"/>
                <w:b/>
                <w:color w:val="000000"/>
                <w:sz w:val="18"/>
                <w:szCs w:val="18"/>
                <w:lang w:eastAsia="cs-CZ"/>
              </w:rPr>
              <w:t>[ANO/NE, hodnota]</w:t>
            </w:r>
          </w:p>
        </w:tc>
      </w:tr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Základní vlastnosti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Počet kusů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Výrobce zařízení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Uvedení výrobce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9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Produktové číslo (typ) nabízeného zařízení (v případě, že je zařízené popsáno více produktovými čísly, uvede Uchazeč hlavní produktové číslo nabízeného zařízení)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Uvedení produktového čísla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Odkaz na www stránky výrobce zařízení, kde je k dispozici detailní technická specifikace (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DataSheet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) v českém nebo anglickém jazyce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Uvedení požadovaného odkazu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Formát zařízení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Fixní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1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Instalace do racku, identická zařízení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Redundantní AC zdroj (front-to-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back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airflow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lastRenderedPageBreak/>
              <w:t>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Celková propustnost přepínače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4,8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Tbps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Minimální počet neblokovaných portů typu 1/10/25GE s volitelným fyzickým rozhraním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Minimální počet neblokovaných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uplink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portů 40/100GE s volitelným fyzickým rozhraním typu QSFP28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Podpora vzdálených rozšiřujících modulů pro připojení serverů a systémů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Podpora 40GE rozhraní umožňujících přenos signálu přes duplexní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multimodová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vlákna typu OM3, resp. OM4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VXLAN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Policy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based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routing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ve VXLAN infrastruktuře pro integraci L4-L7 zařízení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Možnost rozšířit funkcionalitu přepínače o IP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multicast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routing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ve VXLAN infrastruktuře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IEEE 802.3ad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IEEE 802.3ad přes více šasi (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Multichassis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LAG)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Podpora "jumbo rámců"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Min. 9216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bytes</w:t>
            </w:r>
            <w:proofErr w:type="spellEnd"/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IEEE 802.1Q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Minimální počet aktivních VLAN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3900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Podpora instance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spanning-tree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protokolu per VLAN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ANO, min. 3900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IEEE 802.1w - Rapid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Spanning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Tree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Protocol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Detekce protilehlého zařízení (např. LLDP)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Minimální počet MAC záznamů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90000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classification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 -  ACL, DSCP,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based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marking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-  DSCP,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CoS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- Priority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Based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Control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(IEEE 802.1Qbb)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-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aware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congestion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management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QoS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-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aware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packet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prioritization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Možnost zobrazit využití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bufferů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per port a per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queue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v reálném čase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Min. velikost sdíleného systémového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bufferu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40MB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HW podpora IEEE 802.1ae (AES-GCM-XPN-</w:t>
            </w: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softHyphen/>
              <w:t>256) na všech SFP a QSFP portech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Minimální počet host IPv4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routes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300000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First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Hop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Redundancy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Protokol (např. VRRP, HSRP)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OSPFv2/OSPFv3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BGP / MP-BGP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ECMP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ANO, min. 64 cest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IGMPv2, IGMPv3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IGMP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snooping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IP 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Multicast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(PIM SM, PIM SSM) pro IPv4 i IPv6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Virtualizace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směrovacích tabulek - např.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Virtual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Routing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and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Forwarding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(VRF)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VRF Route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Leaking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42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VRF Route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Leaking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pro IP 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Multicast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lastRenderedPageBreak/>
              <w:t>43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First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Hop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Redundancy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Protokol pro IPv6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44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OSPFv3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45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EIGRP dle RFC 7868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46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Line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rate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telemetrie (schopnost monitorovat každý paket, každý datový tok procházející přepínačem)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47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Integrovaná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table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ANO, min. 40000 záznamů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48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Možnost exportovat monitorovaná data ve formátu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NetFlow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v9 nebo IPFIX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49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Integrace s 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VMware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vCenter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umožňující zobrazit virtuální servery připojené na jednotlivé fyzické porty přepínače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50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Integrace s 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VMware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vCenter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umožňující automatickou konfiguraci VLAN instancí pro připojení virtuálních serverů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51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Model-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driven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programovatelnost prostřednictvím NETCONF/YANG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12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Model-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driven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telemetrie pro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real-time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streaming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stavových a statistických informací (interface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counters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, interface status, BGP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neighbor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state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VLANs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apod.)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Python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scripting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Port ACL, VLAN ACL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Control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 Plane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Policing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CLI rozhraní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57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SSHv2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58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SNMPv3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59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NTP server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60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RADIUS klient pro AAA (autentizace, autorizace,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accounting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TACACS+ klient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Port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mirroring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 (SPAN)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Vzdálený port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mirroring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Syslog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Role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Based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 xml:space="preserve"> Access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Control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8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Podpora distribuovaných rozšiřujících modulů (virtuální vzdálené rozšiřujících moduly umístěné v jiném fyzickém šasi)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8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HW2 - Vzdálený rozšiřující modul přepínače pro připojení serverů a systémů – optický</w:t>
            </w: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Položka č.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Požadavek na funkcionalitu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Minimální parametr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Splněno:                    [ANO/NE, hodnota]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/>
                <w:color w:val="000000"/>
                <w:sz w:val="22"/>
                <w:szCs w:val="22"/>
                <w:lang w:eastAsia="cs-CZ"/>
              </w:rPr>
              <w:t>Počet kusů totožného zařízení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6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Formát virtuálního vzdáleného rozšiřujících modulu – </w:t>
            </w:r>
            <w:proofErr w:type="spellStart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osaditelný</w:t>
            </w:r>
            <w:proofErr w:type="spellEnd"/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 xml:space="preserve"> do rackové skříně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lastRenderedPageBreak/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Typ virtuálního vzdáleného modulu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48x slot SFP+ (1/10 Gigabit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Ethernet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Typ připojení k domácímu přepínači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2x 40 Gigabit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Ethernet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QSFP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6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Podpora FET optiky pro propojení s mateřským přepínačem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10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HW3 - Vzdálený rozšiřující modul přepínače pro připojení serverů a systémů – metalický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Položka č.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Požadavek na funkcionalitu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Minimální parametr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Splněno:                    [ANO/NE/hodnota]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/>
                <w:color w:val="000000"/>
                <w:sz w:val="22"/>
                <w:szCs w:val="22"/>
                <w:lang w:eastAsia="cs-CZ"/>
              </w:rPr>
              <w:t>Počet kusů totožného zařízení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Formát virtuálního vzdáleného rozšiřujících modulu –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osaditelný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do rackové skříně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Typ virtuálního vzdáleného modulu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48x 100M/1/10GBASE-T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Typ připojení k domácímu přepínači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2x 40 Gigabit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Ethernet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QSFP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Podpora FET optiky pro propojení s mateřským přepínačem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  <w:r w:rsidRPr="00FA171B"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HW4 - Příslušenství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Položka č.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Požadavek: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Minimální parametr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Splněno:                    [ANO/NE/hodnota]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4x transceiver 1000Base-SX, formát SFP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1000Base-SX, formát SFP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4x transceiver 40GBase-LR4, formát QSFP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40GBase-LR4, formát QSFP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16x transceiver 10GBaseSR (resp. FET-10GE), formát SFP+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10GBaseSR nebo FET-10GE, formát SFP+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4x transceiver 40GBase-LR4, formát QSFP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40GBase-LR4, formát QSFP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18x transceiver 40GBaseSR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BiDi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, formát QSFP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40GBaseSR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BiDi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, formát QSFP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2x rozšiřující modul C6880-XLE16P10G-RF pro přepínače Cisco </w:t>
            </w:r>
            <w:proofErr w:type="spellStart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Catalyst</w:t>
            </w:r>
            <w:proofErr w:type="spellEnd"/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 xml:space="preserve"> C6888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Servisní podpora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Calibri" w:hAnsi="Calibri" w:cs="Times New Roman"/>
                <w:bCs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FA171B" w:rsidRPr="00FA171B" w:rsidTr="00EE1DAA">
        <w:trPr>
          <w:trHeight w:val="5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Položka č.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Požadavek: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Minimální parametr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/>
                <w:color w:val="000000"/>
                <w:szCs w:val="20"/>
                <w:lang w:eastAsia="cs-CZ"/>
              </w:rPr>
              <w:t>Splněno:                    [ANO/NE/hodnota]</w:t>
            </w:r>
          </w:p>
        </w:tc>
      </w:tr>
      <w:tr w:rsidR="00FA171B" w:rsidRPr="00FA171B" w:rsidTr="00E933C7">
        <w:trPr>
          <w:trHeight w:val="7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Technická podpora výrobce k dodávaným agregačním přepínačům a rozšiřujícím modulům včetně příslušenství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36 měsíců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  <w:tr w:rsidR="00FA171B" w:rsidRPr="00FA171B" w:rsidTr="00E933C7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2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Typ podpory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B" w:rsidRPr="00FA171B" w:rsidRDefault="00FA171B" w:rsidP="00EE1DAA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8x5xNBD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FA171B" w:rsidRPr="00FA171B" w:rsidRDefault="00FA171B" w:rsidP="00FA171B">
            <w:pPr>
              <w:spacing w:after="0" w:line="240" w:lineRule="auto"/>
              <w:jc w:val="center"/>
              <w:rPr>
                <w:rFonts w:ascii="Arial" w:hAnsi="Arial"/>
                <w:bCs w:val="0"/>
                <w:color w:val="000000"/>
                <w:szCs w:val="20"/>
                <w:lang w:eastAsia="cs-CZ"/>
              </w:rPr>
            </w:pPr>
            <w:r w:rsidRPr="00FA171B">
              <w:rPr>
                <w:rFonts w:ascii="Arial" w:hAnsi="Arial"/>
                <w:bCs w:val="0"/>
                <w:color w:val="000000"/>
                <w:szCs w:val="20"/>
                <w:lang w:eastAsia="cs-CZ"/>
              </w:rPr>
              <w:t> </w:t>
            </w:r>
          </w:p>
        </w:tc>
      </w:tr>
    </w:tbl>
    <w:p w:rsidR="002B12AF" w:rsidRDefault="002B12AF" w:rsidP="00E933C7">
      <w:pPr>
        <w:spacing w:after="0"/>
        <w:rPr>
          <w:rFonts w:ascii="Arial" w:hAnsi="Arial"/>
          <w:b/>
        </w:rPr>
      </w:pPr>
    </w:p>
    <w:p w:rsidR="00E933C7" w:rsidRDefault="00E933C7" w:rsidP="00E933C7">
      <w:pPr>
        <w:spacing w:after="0"/>
        <w:rPr>
          <w:rFonts w:ascii="Arial" w:hAnsi="Arial"/>
          <w:b/>
        </w:rPr>
      </w:pPr>
    </w:p>
    <w:p w:rsidR="00E933C7" w:rsidRPr="00E933C7" w:rsidRDefault="00E933C7" w:rsidP="00E933C7">
      <w:pPr>
        <w:spacing w:after="0"/>
        <w:rPr>
          <w:rFonts w:ascii="Arial" w:hAnsi="Arial"/>
          <w:b/>
          <w:szCs w:val="22"/>
        </w:rPr>
      </w:pPr>
      <w:r w:rsidRPr="00E933C7">
        <w:rPr>
          <w:rFonts w:ascii="Arial" w:hAnsi="Arial"/>
          <w:b/>
          <w:szCs w:val="22"/>
        </w:rPr>
        <w:t>*</w:t>
      </w:r>
      <w:r>
        <w:rPr>
          <w:rFonts w:ascii="Arial" w:hAnsi="Arial"/>
          <w:b/>
          <w:szCs w:val="22"/>
        </w:rPr>
        <w:t xml:space="preserve"> </w:t>
      </w:r>
      <w:r w:rsidRPr="00E933C7">
        <w:rPr>
          <w:rFonts w:ascii="Arial" w:hAnsi="Arial"/>
          <w:b/>
          <w:szCs w:val="22"/>
        </w:rPr>
        <w:t>Účastník vyplní zelen</w:t>
      </w:r>
      <w:bookmarkStart w:id="0" w:name="_GoBack"/>
      <w:bookmarkEnd w:id="0"/>
      <w:r w:rsidRPr="00E933C7">
        <w:rPr>
          <w:rFonts w:ascii="Arial" w:hAnsi="Arial"/>
          <w:b/>
          <w:szCs w:val="22"/>
        </w:rPr>
        <w:t>ě označená pole.</w:t>
      </w:r>
    </w:p>
    <w:sectPr w:rsidR="00E933C7" w:rsidRPr="00E93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284C"/>
    <w:multiLevelType w:val="hybridMultilevel"/>
    <w:tmpl w:val="853CE3C4"/>
    <w:lvl w:ilvl="0" w:tplc="89480DE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D3236"/>
    <w:multiLevelType w:val="hybridMultilevel"/>
    <w:tmpl w:val="3BB4B36C"/>
    <w:lvl w:ilvl="0" w:tplc="3A4A8ACC">
      <w:start w:val="202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D3F86"/>
    <w:multiLevelType w:val="hybridMultilevel"/>
    <w:tmpl w:val="16923DEA"/>
    <w:lvl w:ilvl="0" w:tplc="6018CC96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D4E35"/>
    <w:multiLevelType w:val="hybridMultilevel"/>
    <w:tmpl w:val="6E58AE8C"/>
    <w:lvl w:ilvl="0" w:tplc="1FC4E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4A1B33"/>
    <w:multiLevelType w:val="hybridMultilevel"/>
    <w:tmpl w:val="7DE42BDE"/>
    <w:lvl w:ilvl="0" w:tplc="944CA58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476AD3"/>
    <w:multiLevelType w:val="hybridMultilevel"/>
    <w:tmpl w:val="FB3008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726B13"/>
    <w:multiLevelType w:val="hybridMultilevel"/>
    <w:tmpl w:val="029A0D90"/>
    <w:lvl w:ilvl="0" w:tplc="6C94D3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56C60"/>
    <w:multiLevelType w:val="hybridMultilevel"/>
    <w:tmpl w:val="297ABA36"/>
    <w:lvl w:ilvl="0" w:tplc="7EF4E6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011C04"/>
    <w:multiLevelType w:val="hybridMultilevel"/>
    <w:tmpl w:val="81949CBA"/>
    <w:lvl w:ilvl="0" w:tplc="68B67A8A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D9"/>
    <w:rsid w:val="00033C92"/>
    <w:rsid w:val="00047EE8"/>
    <w:rsid w:val="0006083E"/>
    <w:rsid w:val="00067F39"/>
    <w:rsid w:val="00096C16"/>
    <w:rsid w:val="00102987"/>
    <w:rsid w:val="00103253"/>
    <w:rsid w:val="00131F21"/>
    <w:rsid w:val="00141050"/>
    <w:rsid w:val="00151837"/>
    <w:rsid w:val="00170AB2"/>
    <w:rsid w:val="00187264"/>
    <w:rsid w:val="001B27E5"/>
    <w:rsid w:val="001C584A"/>
    <w:rsid w:val="00231962"/>
    <w:rsid w:val="002433E3"/>
    <w:rsid w:val="002B12AF"/>
    <w:rsid w:val="0030044E"/>
    <w:rsid w:val="00316DE5"/>
    <w:rsid w:val="00377D8B"/>
    <w:rsid w:val="003841CF"/>
    <w:rsid w:val="00395BA8"/>
    <w:rsid w:val="0040302F"/>
    <w:rsid w:val="00427096"/>
    <w:rsid w:val="0045693D"/>
    <w:rsid w:val="004B75EB"/>
    <w:rsid w:val="004C04DF"/>
    <w:rsid w:val="004F0C99"/>
    <w:rsid w:val="00535373"/>
    <w:rsid w:val="00592AC3"/>
    <w:rsid w:val="005B32B3"/>
    <w:rsid w:val="005B570C"/>
    <w:rsid w:val="005B5CC8"/>
    <w:rsid w:val="005F319A"/>
    <w:rsid w:val="006248B2"/>
    <w:rsid w:val="00636DD9"/>
    <w:rsid w:val="00645B7F"/>
    <w:rsid w:val="006A0257"/>
    <w:rsid w:val="006C1FB8"/>
    <w:rsid w:val="006D0584"/>
    <w:rsid w:val="007A1366"/>
    <w:rsid w:val="007A614A"/>
    <w:rsid w:val="007F71DB"/>
    <w:rsid w:val="00802F91"/>
    <w:rsid w:val="00805A14"/>
    <w:rsid w:val="008D2431"/>
    <w:rsid w:val="008E75EF"/>
    <w:rsid w:val="00905992"/>
    <w:rsid w:val="00930538"/>
    <w:rsid w:val="00937CE4"/>
    <w:rsid w:val="00954C5A"/>
    <w:rsid w:val="009635B5"/>
    <w:rsid w:val="009767EC"/>
    <w:rsid w:val="00992727"/>
    <w:rsid w:val="009E2DD4"/>
    <w:rsid w:val="009F58C5"/>
    <w:rsid w:val="00A36B8B"/>
    <w:rsid w:val="00A451A6"/>
    <w:rsid w:val="00A45C17"/>
    <w:rsid w:val="00AC2D01"/>
    <w:rsid w:val="00B3220D"/>
    <w:rsid w:val="00B629F5"/>
    <w:rsid w:val="00B8081B"/>
    <w:rsid w:val="00BF5A68"/>
    <w:rsid w:val="00BF6A77"/>
    <w:rsid w:val="00C129DE"/>
    <w:rsid w:val="00C64D56"/>
    <w:rsid w:val="00D002C3"/>
    <w:rsid w:val="00D35E1E"/>
    <w:rsid w:val="00D51F31"/>
    <w:rsid w:val="00DB1139"/>
    <w:rsid w:val="00E157A9"/>
    <w:rsid w:val="00E933C7"/>
    <w:rsid w:val="00EE1DAA"/>
    <w:rsid w:val="00FA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CF806"/>
  <w15:docId w15:val="{31876C49-EC83-4B75-AC73-613BCFD0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5A68"/>
    <w:pPr>
      <w:spacing w:after="120" w:line="276" w:lineRule="auto"/>
    </w:pPr>
    <w:rPr>
      <w:rFonts w:eastAsia="Times New Roman" w:cs="Arial"/>
      <w:bCs/>
      <w:sz w:val="20"/>
      <w:szCs w:val="26"/>
    </w:rPr>
  </w:style>
  <w:style w:type="paragraph" w:styleId="Nadpis1">
    <w:name w:val="heading 1"/>
    <w:basedOn w:val="Normln"/>
    <w:next w:val="Normln"/>
    <w:link w:val="Nadpis1Char"/>
    <w:uiPriority w:val="9"/>
    <w:qFormat/>
    <w:rsid w:val="00636D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6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36D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5A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05A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6DD9"/>
    <w:rPr>
      <w:rFonts w:asciiTheme="majorHAnsi" w:eastAsiaTheme="majorEastAsia" w:hAnsiTheme="majorHAnsi" w:cstheme="majorBidi"/>
      <w:bCs/>
      <w:color w:val="2E74B5" w:themeColor="accent1" w:themeShade="BF"/>
      <w:sz w:val="32"/>
      <w:szCs w:val="32"/>
    </w:rPr>
  </w:style>
  <w:style w:type="paragraph" w:styleId="Bezmezer">
    <w:name w:val="No Spacing"/>
    <w:basedOn w:val="Normln"/>
    <w:uiPriority w:val="1"/>
    <w:qFormat/>
    <w:rsid w:val="00BF5A68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636DD9"/>
    <w:rPr>
      <w:rFonts w:asciiTheme="majorHAnsi" w:eastAsiaTheme="majorEastAsia" w:hAnsiTheme="majorHAnsi" w:cstheme="majorBidi"/>
      <w:bCs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36DD9"/>
    <w:rPr>
      <w:rFonts w:asciiTheme="majorHAnsi" w:eastAsiaTheme="majorEastAsia" w:hAnsiTheme="majorHAnsi" w:cstheme="majorBidi"/>
      <w:bCs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02F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2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987"/>
    <w:rPr>
      <w:rFonts w:ascii="Segoe UI" w:eastAsia="Times New Roman" w:hAnsi="Segoe UI" w:cs="Segoe UI"/>
      <w:bCs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805A14"/>
    <w:rPr>
      <w:rFonts w:asciiTheme="majorHAnsi" w:eastAsiaTheme="majorEastAsia" w:hAnsiTheme="majorHAnsi" w:cstheme="majorBidi"/>
      <w:bCs/>
      <w:i/>
      <w:iCs/>
      <w:color w:val="2E74B5" w:themeColor="accent1" w:themeShade="BF"/>
      <w:sz w:val="20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805A14"/>
    <w:rPr>
      <w:rFonts w:asciiTheme="majorHAnsi" w:eastAsiaTheme="majorEastAsia" w:hAnsiTheme="majorHAnsi" w:cstheme="majorBidi"/>
      <w:bCs/>
      <w:color w:val="2E74B5" w:themeColor="accent1" w:themeShade="BF"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1595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Truneček Jiří</dc:creator>
  <cp:lastModifiedBy>Barášková Petra</cp:lastModifiedBy>
  <cp:revision>4</cp:revision>
  <cp:lastPrinted>2021-06-18T19:56:00Z</cp:lastPrinted>
  <dcterms:created xsi:type="dcterms:W3CDTF">2021-10-12T07:35:00Z</dcterms:created>
  <dcterms:modified xsi:type="dcterms:W3CDTF">2021-10-12T12:17:00Z</dcterms:modified>
</cp:coreProperties>
</file>