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E822894" w14:textId="77777777" w:rsidR="00BA16BB" w:rsidRDefault="00AF217A" w:rsidP="00BD3AB0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2BB8AB" wp14:editId="5458297F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28C610" w14:textId="77777777" w:rsidR="00AF217A" w:rsidRPr="00321BCC" w:rsidRDefault="00AF217A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1C2BB8A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0328C610" w14:textId="77777777" w:rsidR="00AF217A" w:rsidRPr="00321BCC" w:rsidRDefault="00AF217A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3CE1E0" wp14:editId="1BB2281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F79086" w14:textId="77777777" w:rsidR="00AF217A" w:rsidRPr="00321BCC" w:rsidRDefault="00AF217A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553CE1E0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79F79086" w14:textId="77777777" w:rsidR="00AF217A" w:rsidRPr="00321BCC" w:rsidRDefault="00AF217A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B7D7EA" wp14:editId="53E2E74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D87AEC" w14:textId="77777777" w:rsidR="00AF217A" w:rsidRPr="00321BCC" w:rsidRDefault="00AF217A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CB7D7EA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55D87AEC" w14:textId="77777777" w:rsidR="00AF217A" w:rsidRPr="00321BCC" w:rsidRDefault="00AF217A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CF5C45" wp14:editId="281395DD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19AFB8" w14:textId="77777777" w:rsidR="00AF217A" w:rsidRPr="00321BCC" w:rsidRDefault="00AF217A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2CF5C45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6419AFB8" w14:textId="77777777" w:rsidR="00AF217A" w:rsidRPr="00321BCC" w:rsidRDefault="00AF217A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SMLOUVA</w:t>
      </w:r>
      <w:r w:rsidR="00BD3AB0">
        <w:t xml:space="preserve"> O DÍLO</w:t>
      </w:r>
    </w:p>
    <w:p w14:paraId="225B912E" w14:textId="77777777" w:rsidR="00801894" w:rsidRDefault="00AF217A" w:rsidP="00801894">
      <w:pPr>
        <w:jc w:val="center"/>
      </w:pPr>
      <w:r w:rsidRPr="007924BE">
        <w:rPr>
          <w:b/>
        </w:rPr>
        <w:t>č. _CISLO_SMLOUVY_</w:t>
      </w:r>
    </w:p>
    <w:p w14:paraId="2DDD5C44" w14:textId="77777777" w:rsidR="00801894" w:rsidRPr="00801894" w:rsidRDefault="00801894" w:rsidP="00801894"/>
    <w:p w14:paraId="20296C47" w14:textId="77777777" w:rsidR="00BA16BB" w:rsidRPr="006D0812" w:rsidRDefault="00AF217A" w:rsidP="00BA16BB">
      <w:pPr>
        <w:pStyle w:val="SubjectName-ContractCzechRadio"/>
      </w:pPr>
      <w:r w:rsidRPr="006D0812">
        <w:t>Český rozhlas</w:t>
      </w:r>
    </w:p>
    <w:p w14:paraId="702BB5E2" w14:textId="77777777" w:rsidR="00BA16BB" w:rsidRPr="006D0812" w:rsidRDefault="00AF217A" w:rsidP="00BA16BB">
      <w:pPr>
        <w:pStyle w:val="SubjectSpecification-ContractCzechRadio"/>
      </w:pPr>
      <w:r w:rsidRPr="006D0812">
        <w:t>zřízený zákonem č. 484/1991 Sb., o Českém rozhlasu</w:t>
      </w:r>
    </w:p>
    <w:p w14:paraId="57ED93FD" w14:textId="77777777" w:rsidR="00BA16BB" w:rsidRPr="006D0812" w:rsidRDefault="00AF217A" w:rsidP="00BA16BB">
      <w:pPr>
        <w:pStyle w:val="SubjectSpecification-ContractCzechRadio"/>
      </w:pPr>
      <w:r w:rsidRPr="006D0812">
        <w:t>nezapisuje se do obchodního rejstříku</w:t>
      </w:r>
    </w:p>
    <w:p w14:paraId="50533889" w14:textId="77777777" w:rsidR="00BA16BB" w:rsidRPr="006D0812" w:rsidRDefault="00AF217A" w:rsidP="00BA16BB">
      <w:pPr>
        <w:pStyle w:val="SubjectSpecification-ContractCzechRadio"/>
      </w:pPr>
      <w:r w:rsidRPr="006D0812">
        <w:t>se sídlem Vinohradská 12, 120 99 Praha 2</w:t>
      </w:r>
    </w:p>
    <w:p w14:paraId="23ACC1A1" w14:textId="77777777" w:rsidR="00BA16BB" w:rsidRPr="0030285D" w:rsidRDefault="00AF217A" w:rsidP="00BA16BB">
      <w:pPr>
        <w:pStyle w:val="SubjectSpecification-ContractCzechRadio"/>
      </w:pPr>
      <w:r w:rsidRPr="0030285D">
        <w:t>zastoupený</w:t>
      </w:r>
      <w:r w:rsidR="006D0812" w:rsidRPr="0030285D">
        <w:t xml:space="preserve">: </w:t>
      </w:r>
      <w:r w:rsidR="00EE4580">
        <w:rPr>
          <w:rFonts w:cs="Arial"/>
          <w:szCs w:val="20"/>
        </w:rPr>
        <w:t>Mgr. Reném Zavoralem, generálním ředitelem</w:t>
      </w:r>
    </w:p>
    <w:p w14:paraId="358CF982" w14:textId="77777777" w:rsidR="00BA16BB" w:rsidRPr="0030285D" w:rsidRDefault="00AF217A" w:rsidP="00BA16BB">
      <w:pPr>
        <w:pStyle w:val="SubjectSpecification-ContractCzechRadio"/>
      </w:pPr>
      <w:r w:rsidRPr="0030285D">
        <w:t>IČ</w:t>
      </w:r>
      <w:r w:rsidR="0018715E">
        <w:t>O</w:t>
      </w:r>
      <w:r w:rsidRPr="0030285D">
        <w:t xml:space="preserve"> 45245053, DIČ CZ45245053</w:t>
      </w:r>
    </w:p>
    <w:p w14:paraId="7C4CB6A8" w14:textId="77777777" w:rsidR="00BA16BB" w:rsidRPr="0030285D" w:rsidRDefault="00AF217A" w:rsidP="00BA16BB">
      <w:pPr>
        <w:pStyle w:val="SubjectSpecification-ContractCzechRadio"/>
      </w:pPr>
      <w:r w:rsidRPr="0030285D">
        <w:t>bankovní spojení: Raiffeisenbank a.s., č. ú.: 1001040797/5500</w:t>
      </w:r>
    </w:p>
    <w:p w14:paraId="26084158" w14:textId="77777777" w:rsidR="007220A3" w:rsidRPr="0030285D" w:rsidRDefault="00AF217A" w:rsidP="00BA16BB">
      <w:pPr>
        <w:pStyle w:val="SubjectSpecification-ContractCzechRadio"/>
      </w:pPr>
      <w:r w:rsidRPr="0030285D">
        <w:t xml:space="preserve">zástupce pro věcná jednání </w:t>
      </w:r>
      <w:r w:rsidRPr="0030285D">
        <w:tab/>
      </w:r>
      <w:r w:rsidR="00EE4580" w:rsidRPr="00EE4580">
        <w:rPr>
          <w:rFonts w:cs="Arial"/>
          <w:szCs w:val="20"/>
        </w:rPr>
        <w:t>Mgr. Pavel Šimoník, vedoucí oddělení výzkumu</w:t>
      </w:r>
    </w:p>
    <w:p w14:paraId="25BF9F9E" w14:textId="77777777" w:rsidR="007220A3" w:rsidRPr="00EE4580" w:rsidRDefault="00AF217A" w:rsidP="00BA16BB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>tel.: +420</w:t>
      </w:r>
      <w:r w:rsidR="00EE4580">
        <w:t> </w:t>
      </w:r>
      <w:r w:rsidR="00EE4580" w:rsidRPr="00EE4580">
        <w:rPr>
          <w:rFonts w:cs="Arial"/>
          <w:bCs/>
          <w:szCs w:val="20"/>
        </w:rPr>
        <w:t>724 433 819</w:t>
      </w:r>
    </w:p>
    <w:p w14:paraId="435B3149" w14:textId="77777777" w:rsidR="007220A3" w:rsidRPr="0030285D" w:rsidRDefault="00AF217A" w:rsidP="00BA16BB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e-mail: </w:t>
      </w:r>
      <w:hyperlink r:id="rId8" w:history="1">
        <w:r w:rsidR="00EE4580" w:rsidRPr="00764683">
          <w:rPr>
            <w:rStyle w:val="Hypertextovodkaz"/>
            <w:rFonts w:cs="Arial"/>
            <w:szCs w:val="20"/>
          </w:rPr>
          <w:t>pavel.simonik@</w:t>
        </w:r>
        <w:r w:rsidR="00EE4580" w:rsidRPr="00764683">
          <w:rPr>
            <w:rStyle w:val="Hypertextovodkaz"/>
          </w:rPr>
          <w:t>rozhlas.cz</w:t>
        </w:r>
      </w:hyperlink>
      <w:r w:rsidR="00EE4580">
        <w:t xml:space="preserve"> </w:t>
      </w:r>
    </w:p>
    <w:p w14:paraId="1C7EA2E6" w14:textId="77777777" w:rsidR="00182D39" w:rsidRPr="0030285D" w:rsidRDefault="00AF217A" w:rsidP="00BA16BB">
      <w:pPr>
        <w:pStyle w:val="SubjectSpecification-ContractCzechRadio"/>
      </w:pPr>
      <w:r w:rsidRPr="0030285D">
        <w:t>(dále jen jako „</w:t>
      </w:r>
      <w:r w:rsidR="00BD3AB0" w:rsidRPr="00801894">
        <w:rPr>
          <w:b/>
        </w:rPr>
        <w:t>objednatel</w:t>
      </w:r>
      <w:r w:rsidRPr="0030285D">
        <w:t>“</w:t>
      </w:r>
      <w:r w:rsidR="0060143F">
        <w:t xml:space="preserve"> nebo „</w:t>
      </w:r>
      <w:r w:rsidR="0060143F" w:rsidRPr="00801894">
        <w:rPr>
          <w:b/>
        </w:rPr>
        <w:t>Český rozhlas</w:t>
      </w:r>
      <w:r w:rsidR="0060143F">
        <w:t>“</w:t>
      </w:r>
      <w:r w:rsidRPr="0030285D">
        <w:t>)</w:t>
      </w:r>
    </w:p>
    <w:p w14:paraId="413C222E" w14:textId="77777777" w:rsidR="00182D39" w:rsidRPr="006D0812" w:rsidRDefault="00182D39" w:rsidP="00BA16BB"/>
    <w:p w14:paraId="3AF80345" w14:textId="77777777" w:rsidR="00BA16BB" w:rsidRPr="006D0812" w:rsidRDefault="00AF217A" w:rsidP="00BA16BB">
      <w:r w:rsidRPr="006D0812">
        <w:t>a</w:t>
      </w:r>
    </w:p>
    <w:p w14:paraId="57A24F9F" w14:textId="77777777" w:rsidR="00BA16BB" w:rsidRPr="006D0812" w:rsidRDefault="00BA16BB" w:rsidP="00BA16BB"/>
    <w:p w14:paraId="08D573A3" w14:textId="77777777" w:rsidR="006D0812" w:rsidRDefault="00AF217A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</w:t>
      </w:r>
      <w:r w:rsidR="00640153">
        <w:rPr>
          <w:rFonts w:cs="Arial"/>
          <w:szCs w:val="20"/>
          <w:highlight w:val="yellow"/>
        </w:rPr>
        <w:t>NIT JMÉNO A PŘÍJMENÍ NEBO FIRMU ZHOTOVITELE</w:t>
      </w:r>
      <w:r w:rsidRPr="00434FCA">
        <w:rPr>
          <w:rFonts w:cs="Arial"/>
          <w:szCs w:val="20"/>
        </w:rPr>
        <w:t>]</w:t>
      </w:r>
    </w:p>
    <w:p w14:paraId="7FC1E4C4" w14:textId="77777777" w:rsidR="00BB044F" w:rsidRPr="0030285D" w:rsidRDefault="00AF217A" w:rsidP="00BB044F">
      <w:pPr>
        <w:pStyle w:val="SubjectSpecification-ContractCzechRadio"/>
      </w:pPr>
      <w:r w:rsidRPr="0030285D">
        <w:rPr>
          <w:rFonts w:cs="Arial"/>
          <w:szCs w:val="20"/>
        </w:rPr>
        <w:t>[</w:t>
      </w:r>
      <w:r w:rsidRPr="0030285D">
        <w:rPr>
          <w:highlight w:val="yellow"/>
        </w:rPr>
        <w:t>DOPLNIT ZÁPIS DO OBCHODNÍHO REJSTŘÍKU ČI DO JINÉHO REJSTŘÍKU</w:t>
      </w:r>
      <w:r w:rsidRPr="0030285D">
        <w:rPr>
          <w:rFonts w:cs="Arial"/>
          <w:szCs w:val="20"/>
          <w:highlight w:val="yellow"/>
        </w:rPr>
        <w:t>]</w:t>
      </w:r>
    </w:p>
    <w:p w14:paraId="4C722804" w14:textId="77777777" w:rsidR="006D0812" w:rsidRPr="0030285D" w:rsidRDefault="00AF217A" w:rsidP="006D0812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 xml:space="preserve">DOPLNIT MÍSTO PODNIKÁNÍ/BYDLIŠTĚ/SÍDLO </w:t>
      </w:r>
      <w:r w:rsidR="00640153" w:rsidRPr="0030285D">
        <w:rPr>
          <w:rFonts w:cs="Arial"/>
          <w:szCs w:val="20"/>
          <w:highlight w:val="yellow"/>
        </w:rPr>
        <w:t>ZHOTOVITELE</w:t>
      </w:r>
      <w:r w:rsidRPr="0030285D">
        <w:rPr>
          <w:rFonts w:cs="Arial"/>
          <w:szCs w:val="20"/>
        </w:rPr>
        <w:t>]</w:t>
      </w:r>
    </w:p>
    <w:p w14:paraId="5276022F" w14:textId="51619063" w:rsidR="0024237E" w:rsidRPr="0030285D" w:rsidRDefault="00AF217A" w:rsidP="0024237E">
      <w:pPr>
        <w:pStyle w:val="SubjectSpecification-ContractCzechRadio"/>
      </w:pPr>
      <w:r w:rsidRPr="0030285D">
        <w:rPr>
          <w:rFonts w:cs="Arial"/>
          <w:szCs w:val="20"/>
        </w:rPr>
        <w:t>zastoupen</w:t>
      </w:r>
      <w:r w:rsidR="00AB7AB4">
        <w:rPr>
          <w:rFonts w:cs="Arial"/>
          <w:szCs w:val="20"/>
        </w:rPr>
        <w:t>á</w:t>
      </w:r>
      <w:r w:rsidRPr="0030285D"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V PŘÍPADĚ PRÁVNI</w:t>
      </w:r>
      <w:r w:rsidRPr="0030285D">
        <w:rPr>
          <w:rFonts w:cs="Arial"/>
          <w:szCs w:val="20"/>
          <w:highlight w:val="yellow"/>
        </w:rPr>
        <w:t>CKÉ OSOBY DOPLNIT ZÁSTUPCE</w:t>
      </w:r>
      <w:r w:rsidRPr="0030285D">
        <w:rPr>
          <w:rFonts w:cs="Arial"/>
          <w:szCs w:val="20"/>
        </w:rPr>
        <w:t>]</w:t>
      </w:r>
    </w:p>
    <w:p w14:paraId="143EB206" w14:textId="77777777" w:rsidR="006D0812" w:rsidRPr="0030285D" w:rsidRDefault="00AF217A" w:rsidP="0024237E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 RČ nebo IČ</w:t>
      </w:r>
      <w:r w:rsidR="0018715E">
        <w:rPr>
          <w:rFonts w:cs="Arial"/>
          <w:szCs w:val="20"/>
          <w:highlight w:val="yellow"/>
        </w:rPr>
        <w:t>O</w:t>
      </w:r>
      <w:r w:rsidR="008A1633" w:rsidRPr="0030285D">
        <w:rPr>
          <w:rFonts w:cs="Arial"/>
          <w:szCs w:val="20"/>
          <w:highlight w:val="yellow"/>
        </w:rPr>
        <w:t>, DIČ</w:t>
      </w:r>
      <w:r w:rsidRPr="0030285D">
        <w:rPr>
          <w:rFonts w:cs="Arial"/>
          <w:szCs w:val="20"/>
          <w:highlight w:val="yellow"/>
        </w:rPr>
        <w:t xml:space="preserve"> </w:t>
      </w:r>
      <w:r w:rsidR="00640153" w:rsidRPr="0030285D">
        <w:rPr>
          <w:rFonts w:cs="Arial"/>
          <w:szCs w:val="20"/>
          <w:highlight w:val="yellow"/>
        </w:rPr>
        <w:t>ZHOTOVITELE</w:t>
      </w:r>
      <w:r w:rsidRPr="0030285D">
        <w:rPr>
          <w:rFonts w:cs="Arial"/>
          <w:szCs w:val="20"/>
        </w:rPr>
        <w:t>]</w:t>
      </w:r>
    </w:p>
    <w:p w14:paraId="444047B4" w14:textId="77777777" w:rsidR="0017517B" w:rsidRPr="0030285D" w:rsidRDefault="00AF217A" w:rsidP="0017517B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bankovní spojení: 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], č. ú.</w:t>
      </w:r>
      <w:r w:rsidR="005F7C20">
        <w:rPr>
          <w:rFonts w:cs="Arial"/>
          <w:szCs w:val="20"/>
        </w:rPr>
        <w:t>:</w:t>
      </w:r>
      <w:r w:rsidRPr="0030285D">
        <w:rPr>
          <w:rFonts w:cs="Arial"/>
          <w:szCs w:val="20"/>
        </w:rPr>
        <w:t xml:space="preserve"> 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710B8EB8" w14:textId="77777777" w:rsidR="006D0812" w:rsidRPr="0030285D" w:rsidRDefault="00AF217A" w:rsidP="006D0812">
      <w:pPr>
        <w:pStyle w:val="SubjectSpecification-ContractCzechRadio"/>
      </w:pPr>
      <w:r w:rsidRPr="0030285D">
        <w:t xml:space="preserve">zástupce pro věcná jednání </w:t>
      </w:r>
      <w:r w:rsidRPr="0030285D">
        <w:tab/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636F09E0" w14:textId="77777777" w:rsidR="006D0812" w:rsidRPr="0030285D" w:rsidRDefault="00AF217A" w:rsidP="006D0812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tel.: +420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35DAB8E8" w14:textId="77777777" w:rsidR="006D0812" w:rsidRPr="0030285D" w:rsidRDefault="00AF217A" w:rsidP="006D0812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e-mail: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22F470A7" w14:textId="77777777" w:rsidR="00182D39" w:rsidRPr="0030285D" w:rsidRDefault="00AF217A" w:rsidP="006D0812">
      <w:pPr>
        <w:pStyle w:val="SubjectSpecification-ContractCzechRadio"/>
      </w:pPr>
      <w:r w:rsidRPr="0030285D">
        <w:t>(dále jen jako „</w:t>
      </w:r>
      <w:r w:rsidR="00BD3AB0" w:rsidRPr="0030285D">
        <w:rPr>
          <w:b/>
        </w:rPr>
        <w:t>zhotovitel</w:t>
      </w:r>
      <w:r w:rsidRPr="0030285D">
        <w:t>“)</w:t>
      </w:r>
    </w:p>
    <w:p w14:paraId="16927E61" w14:textId="77777777" w:rsidR="0018715E" w:rsidRDefault="0018715E" w:rsidP="00BA16BB">
      <w:pPr>
        <w:pStyle w:val="SubjectSpecification-ContractCzechRadio"/>
      </w:pPr>
    </w:p>
    <w:p w14:paraId="0D06FC33" w14:textId="77777777" w:rsidR="00182D39" w:rsidRPr="0030285D" w:rsidRDefault="00AF217A" w:rsidP="00BA16BB">
      <w:pPr>
        <w:pStyle w:val="SubjectSpecification-ContractCzechRadio"/>
      </w:pPr>
      <w:r w:rsidRPr="0030285D">
        <w:t>(dále společně jen jako „</w:t>
      </w:r>
      <w:r w:rsidRPr="0030285D">
        <w:rPr>
          <w:b/>
        </w:rPr>
        <w:t>smluvní strany</w:t>
      </w:r>
      <w:r w:rsidRPr="0030285D">
        <w:t>“</w:t>
      </w:r>
      <w:r w:rsidR="0018715E">
        <w:t xml:space="preserve"> anebo jednotlivě </w:t>
      </w:r>
      <w:r w:rsidR="00801894">
        <w:t xml:space="preserve">také </w:t>
      </w:r>
      <w:r w:rsidR="0018715E">
        <w:t>jako „</w:t>
      </w:r>
      <w:r w:rsidR="0018715E" w:rsidRPr="00801894">
        <w:rPr>
          <w:b/>
        </w:rPr>
        <w:t>smluvní strana</w:t>
      </w:r>
      <w:r w:rsidR="0018715E">
        <w:t>“</w:t>
      </w:r>
      <w:r w:rsidRPr="0030285D">
        <w:t>)</w:t>
      </w:r>
    </w:p>
    <w:p w14:paraId="6005E367" w14:textId="77777777" w:rsidR="00182D39" w:rsidRPr="006D0812" w:rsidRDefault="00182D39" w:rsidP="00BA16BB"/>
    <w:p w14:paraId="5CF1CD11" w14:textId="77777777" w:rsidR="00BA16BB" w:rsidRPr="00801894" w:rsidRDefault="00AF217A" w:rsidP="00801894">
      <w:pPr>
        <w:numPr>
          <w:ilvl w:val="0"/>
          <w:numId w:val="16"/>
        </w:numPr>
        <w:jc w:val="center"/>
        <w:rPr>
          <w:rFonts w:cs="Arial"/>
          <w:b/>
          <w:bCs/>
          <w:szCs w:val="20"/>
        </w:rPr>
      </w:pPr>
      <w:r w:rsidRPr="006D0812">
        <w:t>uzavírají</w:t>
      </w:r>
      <w:r w:rsidR="00182D39" w:rsidRPr="006D0812">
        <w:t xml:space="preserve"> v souladu s ustanovením </w:t>
      </w:r>
      <w:r w:rsidR="00CE10FF">
        <w:t xml:space="preserve">§ 1746 odst. 2 a </w:t>
      </w:r>
      <w:r w:rsidR="00182D39" w:rsidRPr="006D0812">
        <w:t xml:space="preserve">§ </w:t>
      </w:r>
      <w:r w:rsidR="00BD3AB0">
        <w:t>2586</w:t>
      </w:r>
      <w:r w:rsidR="00182D39" w:rsidRPr="006D0812">
        <w:t xml:space="preserve"> a násl. </w:t>
      </w:r>
      <w:r w:rsidR="00EE4580">
        <w:t xml:space="preserve">a § 2631 a násl. </w:t>
      </w:r>
      <w:r w:rsidR="00182D39" w:rsidRPr="006D0812">
        <w:t>z</w:t>
      </w:r>
      <w:r w:rsidR="005F7C20">
        <w:t>ákona</w:t>
      </w:r>
      <w:r w:rsidR="00EE4580">
        <w:t xml:space="preserve"> č. 89/2012 Sb., </w:t>
      </w:r>
      <w:r w:rsidR="00182D39" w:rsidRPr="006D0812">
        <w:t>občanský zákoník</w:t>
      </w:r>
      <w:r w:rsidR="00BE6222" w:rsidRPr="006D0812">
        <w:t>, ve znění pozdějších předpisů (dále jen „</w:t>
      </w:r>
      <w:r w:rsidR="00BE6222" w:rsidRPr="0030285D">
        <w:rPr>
          <w:b/>
        </w:rPr>
        <w:t>OZ</w:t>
      </w:r>
      <w:r w:rsidR="00BE6222" w:rsidRPr="006D0812">
        <w:t xml:space="preserve">“) </w:t>
      </w:r>
      <w:r w:rsidR="003F3AD4">
        <w:t>v rámci veřejné zakázky č.</w:t>
      </w:r>
      <w:r w:rsidR="007454A2">
        <w:t xml:space="preserve"> </w:t>
      </w:r>
      <w:r w:rsidR="003F3AD4">
        <w:t>j.</w:t>
      </w:r>
      <w:r w:rsidR="003F3AD4" w:rsidRPr="003F3AD4">
        <w:rPr>
          <w:rFonts w:cs="Arial"/>
          <w:b/>
          <w:szCs w:val="20"/>
        </w:rPr>
        <w:t xml:space="preserve"> </w:t>
      </w:r>
      <w:r w:rsidR="00801894">
        <w:rPr>
          <w:rFonts w:cs="Arial"/>
          <w:b/>
          <w:szCs w:val="20"/>
        </w:rPr>
        <w:t>VZ19_2021</w:t>
      </w:r>
      <w:r w:rsidR="003F3AD4">
        <w:t xml:space="preserve"> </w:t>
      </w:r>
      <w:r w:rsidR="006E2A41" w:rsidRPr="000C16A3">
        <w:rPr>
          <w:rFonts w:cs="Arial"/>
          <w:szCs w:val="20"/>
        </w:rPr>
        <w:t>s názvem</w:t>
      </w:r>
      <w:r w:rsidR="006E2A41">
        <w:rPr>
          <w:rFonts w:cs="Arial"/>
          <w:b/>
          <w:szCs w:val="20"/>
        </w:rPr>
        <w:t xml:space="preserve"> </w:t>
      </w:r>
      <w:r w:rsidR="00801894" w:rsidRPr="00801894">
        <w:rPr>
          <w:rFonts w:cs="Arial"/>
          <w:b/>
          <w:bCs/>
          <w:szCs w:val="20"/>
        </w:rPr>
        <w:t>Strategický výzkum značky 202</w:t>
      </w:r>
      <w:r w:rsidR="00052D1B">
        <w:rPr>
          <w:rFonts w:cs="Arial"/>
          <w:b/>
          <w:bCs/>
          <w:szCs w:val="20"/>
        </w:rPr>
        <w:t>1</w:t>
      </w:r>
      <w:r w:rsidR="006E2A41" w:rsidRPr="00801894">
        <w:rPr>
          <w:rFonts w:cs="Arial"/>
          <w:b/>
          <w:szCs w:val="20"/>
        </w:rPr>
        <w:t xml:space="preserve"> </w:t>
      </w:r>
      <w:r w:rsidR="006E2A41" w:rsidRPr="00801894">
        <w:rPr>
          <w:rFonts w:cs="Arial"/>
          <w:szCs w:val="20"/>
        </w:rPr>
        <w:t>(dále jen jako „</w:t>
      </w:r>
      <w:r w:rsidR="006E2A41" w:rsidRPr="00801894">
        <w:rPr>
          <w:rFonts w:cs="Arial"/>
          <w:b/>
          <w:szCs w:val="20"/>
        </w:rPr>
        <w:t>veřejná zakázka</w:t>
      </w:r>
      <w:r w:rsidR="006E2A41" w:rsidRPr="00801894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o dílo</w:t>
      </w:r>
      <w:r w:rsidR="00182D39" w:rsidRPr="006D0812">
        <w:t xml:space="preserve"> (dále jen jako „</w:t>
      </w:r>
      <w:r w:rsidR="00182D39" w:rsidRPr="00801894">
        <w:rPr>
          <w:b/>
        </w:rPr>
        <w:t>smlouva</w:t>
      </w:r>
      <w:r w:rsidR="00182D39" w:rsidRPr="006D0812">
        <w:t>“)</w:t>
      </w:r>
    </w:p>
    <w:p w14:paraId="4354FF89" w14:textId="77777777" w:rsidR="00BA16BB" w:rsidRPr="006D0812" w:rsidRDefault="00AF217A" w:rsidP="00BA16BB">
      <w:pPr>
        <w:pStyle w:val="Heading-Number-ContractCzechRadio"/>
      </w:pPr>
      <w:r w:rsidRPr="006D0812">
        <w:t>Předmět smlouvy</w:t>
      </w:r>
    </w:p>
    <w:p w14:paraId="2EDBF600" w14:textId="77777777" w:rsidR="004545D6" w:rsidRDefault="00AF217A" w:rsidP="004545D6">
      <w:pPr>
        <w:pStyle w:val="ListNumber-ContractCzechRadio"/>
        <w:jc w:val="both"/>
      </w:pPr>
      <w:r w:rsidRPr="004545D6">
        <w:t xml:space="preserve">Smlouvou se zhotovitel zavazuje provést na svůj náklad a nebezpečí pro objednatele </w:t>
      </w:r>
      <w:r w:rsidR="0018715E">
        <w:t xml:space="preserve">dále specifikované </w:t>
      </w:r>
      <w:r w:rsidRPr="004545D6">
        <w:t xml:space="preserve">dílo a objednatel se zavazuje dílo převzít a zaplatit </w:t>
      </w:r>
      <w:r w:rsidR="0018715E">
        <w:t xml:space="preserve">zhotoviteli </w:t>
      </w:r>
      <w:r w:rsidRPr="004545D6">
        <w:t>cenu</w:t>
      </w:r>
      <w:r w:rsidR="0018715E">
        <w:t xml:space="preserve"> díla</w:t>
      </w:r>
      <w:r w:rsidRPr="004545D6">
        <w:t>.</w:t>
      </w:r>
    </w:p>
    <w:p w14:paraId="47791F90" w14:textId="77777777" w:rsidR="00BA16BB" w:rsidRDefault="00AF217A" w:rsidP="00A57352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4545D6">
        <w:t xml:space="preserve">zhotovitele provést pro </w:t>
      </w:r>
      <w:r w:rsidR="000D6AB4">
        <w:t>objednatele</w:t>
      </w:r>
      <w:r w:rsidR="004545D6">
        <w:t xml:space="preserve"> následující dílo</w:t>
      </w:r>
      <w:r w:rsidR="00884C6F" w:rsidRPr="006D0812">
        <w:t xml:space="preserve"> - </w:t>
      </w:r>
      <w:r w:rsidR="008531BD" w:rsidRPr="008531BD">
        <w:rPr>
          <w:rFonts w:cs="Arial"/>
          <w:b/>
          <w:szCs w:val="20"/>
        </w:rPr>
        <w:t>Strategický výzkum značky (posluchači rozhlasu z hlediska potřeb a emocí)</w:t>
      </w:r>
      <w:r w:rsidR="000B6C31">
        <w:rPr>
          <w:rFonts w:cs="Arial"/>
          <w:b/>
          <w:szCs w:val="20"/>
        </w:rPr>
        <w:t>, jehož součástí je řádné vyhotovení a předání požadovaných výstupů</w:t>
      </w:r>
      <w:r w:rsidR="006D0812" w:rsidRPr="006D0812">
        <w:t xml:space="preserve"> </w:t>
      </w:r>
      <w:r w:rsidR="00884C6F" w:rsidRPr="006D0812">
        <w:t>(</w:t>
      </w:r>
      <w:r w:rsidR="000B6C31">
        <w:t xml:space="preserve">společně </w:t>
      </w:r>
      <w:r w:rsidR="00884C6F" w:rsidRPr="006D0812">
        <w:t>dále také jako „</w:t>
      </w:r>
      <w:r w:rsidR="004545D6" w:rsidRPr="0030285D">
        <w:rPr>
          <w:b/>
        </w:rPr>
        <w:t>dílo</w:t>
      </w:r>
      <w:r w:rsidR="00884C6F" w:rsidRPr="006D0812">
        <w:t xml:space="preserve">“) </w:t>
      </w:r>
      <w:r w:rsidR="000B6C31">
        <w:t xml:space="preserve">vše </w:t>
      </w:r>
      <w:r w:rsidR="00884C6F" w:rsidRPr="006D0812">
        <w:t xml:space="preserve">blíže specifikované v příloze této smlouvy </w:t>
      </w:r>
      <w:r w:rsidR="0018715E">
        <w:t xml:space="preserve">a </w:t>
      </w:r>
      <w:r w:rsidR="00884C6F" w:rsidRPr="006D0812">
        <w:t xml:space="preserve">umožnit </w:t>
      </w:r>
      <w:r w:rsidR="00EB789E">
        <w:t>objednateli</w:t>
      </w:r>
      <w:r w:rsidR="00884C6F" w:rsidRPr="006D0812">
        <w:t xml:space="preserve"> nabýt vlastnické právo k</w:t>
      </w:r>
      <w:r w:rsidR="0030285D">
        <w:t> </w:t>
      </w:r>
      <w:r w:rsidR="00EB789E">
        <w:t xml:space="preserve">dílu </w:t>
      </w:r>
      <w:r w:rsidR="00884C6F" w:rsidRPr="006D0812">
        <w:t>na straně jedné</w:t>
      </w:r>
      <w:r w:rsidR="0030285D">
        <w:t>,</w:t>
      </w:r>
      <w:r w:rsidR="00884C6F"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="00884C6F" w:rsidRPr="006D0812">
        <w:t xml:space="preserve"> </w:t>
      </w:r>
      <w:r w:rsidR="00EB789E">
        <w:t>dílo</w:t>
      </w:r>
      <w:r w:rsidR="00884C6F" w:rsidRPr="006D0812">
        <w:t xml:space="preserve"> převzít a zaplatit </w:t>
      </w:r>
      <w:r w:rsidR="00EB789E">
        <w:t>zhotoviteli</w:t>
      </w:r>
      <w:r w:rsidR="00884C6F" w:rsidRPr="006D0812">
        <w:t xml:space="preserve"> cenu </w:t>
      </w:r>
      <w:r w:rsidR="00EB789E">
        <w:t xml:space="preserve">díla </w:t>
      </w:r>
      <w:r w:rsidR="00884C6F" w:rsidRPr="006D0812">
        <w:t>na straně druhé</w:t>
      </w:r>
      <w:r w:rsidR="0030285D">
        <w:rPr>
          <w:rFonts w:cs="Arial"/>
        </w:rPr>
        <w:t>;</w:t>
      </w:r>
      <w:r w:rsidR="0030285D">
        <w:t xml:space="preserve"> to vše </w:t>
      </w:r>
      <w:r w:rsidR="0030285D" w:rsidRPr="006D0812">
        <w:t xml:space="preserve">dle podmínek </w:t>
      </w:r>
      <w:r w:rsidR="0030285D">
        <w:t>stanovených touto smlouvou</w:t>
      </w:r>
      <w:r w:rsidR="00884C6F" w:rsidRPr="006D0812">
        <w:t xml:space="preserve">. </w:t>
      </w:r>
    </w:p>
    <w:p w14:paraId="0CBCAEAF" w14:textId="77777777" w:rsidR="004545D6" w:rsidRDefault="00AF217A" w:rsidP="0030285D">
      <w:pPr>
        <w:pStyle w:val="ListNumber-ContractCzechRadio"/>
        <w:jc w:val="both"/>
      </w:pPr>
      <w:r>
        <w:t xml:space="preserve">V případě, že je zhotovitel povinen dle specifikace </w:t>
      </w:r>
      <w:r w:rsidR="0018715E">
        <w:t xml:space="preserve">díla </w:t>
      </w:r>
      <w:r>
        <w:t>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>součástí d</w:t>
      </w:r>
      <w:r w:rsidRPr="0044705E">
        <w:t>íla</w:t>
      </w:r>
      <w:r w:rsidR="00F805A1" w:rsidRPr="0044705E">
        <w:t xml:space="preserve"> (a je zahrnuto v ceně díla)</w:t>
      </w:r>
      <w:r w:rsidRPr="0044705E">
        <w:t xml:space="preserve"> a bez jeho dodání není dílo řádně </w:t>
      </w:r>
      <w:r w:rsidR="0018715E">
        <w:t>dokončeno</w:t>
      </w:r>
      <w:r w:rsidRPr="0044705E">
        <w:t>.</w:t>
      </w:r>
    </w:p>
    <w:p w14:paraId="3D861B1C" w14:textId="77777777" w:rsidR="00BA16BB" w:rsidRPr="006D0812" w:rsidRDefault="00AF217A" w:rsidP="00BA16BB">
      <w:pPr>
        <w:pStyle w:val="Heading-Number-ContractCzechRadio"/>
      </w:pPr>
      <w:r w:rsidRPr="006D0812">
        <w:lastRenderedPageBreak/>
        <w:t>Místo a doba plnění</w:t>
      </w:r>
    </w:p>
    <w:p w14:paraId="5CCAC91A" w14:textId="77777777" w:rsidR="004545D6" w:rsidRPr="004545D6" w:rsidRDefault="00AF217A" w:rsidP="00EE4580">
      <w:pPr>
        <w:pStyle w:val="ListNumber-ContractCzechRadio"/>
        <w:jc w:val="both"/>
      </w:pPr>
      <w:r w:rsidRPr="004545D6">
        <w:t xml:space="preserve">Místem provádění díla je </w:t>
      </w:r>
      <w:r w:rsidR="00EE4580" w:rsidRPr="00EE4580">
        <w:rPr>
          <w:rFonts w:cs="Arial"/>
          <w:b/>
          <w:szCs w:val="20"/>
        </w:rPr>
        <w:t>Česká republika</w:t>
      </w:r>
      <w:r w:rsidRPr="004545D6">
        <w:rPr>
          <w:rFonts w:cs="Arial"/>
          <w:szCs w:val="20"/>
        </w:rPr>
        <w:t>.</w:t>
      </w:r>
      <w:r w:rsidR="00EB789E">
        <w:t xml:space="preserve"> </w:t>
      </w:r>
      <w:r>
        <w:t>M</w:t>
      </w:r>
      <w:r w:rsidRPr="004545D6">
        <w:t>ístem předání díla je</w:t>
      </w:r>
      <w:r>
        <w:t xml:space="preserve"> </w:t>
      </w:r>
      <w:r w:rsidR="00EE4580">
        <w:rPr>
          <w:rFonts w:cs="Arial"/>
          <w:b/>
          <w:szCs w:val="20"/>
        </w:rPr>
        <w:t>sídlo objednatele Vinohradská 12, 120 99 Praha 2</w:t>
      </w:r>
      <w:r w:rsidRPr="00EB789E">
        <w:rPr>
          <w:rFonts w:cs="Arial"/>
          <w:szCs w:val="20"/>
        </w:rPr>
        <w:t>.</w:t>
      </w:r>
    </w:p>
    <w:p w14:paraId="6A91D2AB" w14:textId="77777777" w:rsidR="004545D6" w:rsidRDefault="00AF217A" w:rsidP="00E412E2">
      <w:pPr>
        <w:pStyle w:val="ListNumber-ContractCzechRadio"/>
        <w:jc w:val="both"/>
      </w:pPr>
      <w:r w:rsidRPr="004545D6">
        <w:t>Zhotovitel se zavazuje provést dílo</w:t>
      </w:r>
      <w:r w:rsidR="00906360">
        <w:t xml:space="preserve"> vč. odevzdání zpracovaných výstupů</w:t>
      </w:r>
      <w:r w:rsidRPr="004545D6">
        <w:t xml:space="preserve"> nejpozději do </w:t>
      </w:r>
      <w:r w:rsidR="00EE4580">
        <w:rPr>
          <w:rFonts w:cs="Arial"/>
          <w:b/>
          <w:szCs w:val="20"/>
        </w:rPr>
        <w:t>22. 11. 2021</w:t>
      </w:r>
      <w:r>
        <w:t>.</w:t>
      </w:r>
      <w:r w:rsidR="00906360">
        <w:t xml:space="preserve"> Zhotovitelem bude následně</w:t>
      </w:r>
      <w:r w:rsidR="00094F24">
        <w:t xml:space="preserve"> po odevzdání díla</w:t>
      </w:r>
      <w:r w:rsidR="00906360">
        <w:t>, nejpozději v </w:t>
      </w:r>
      <w:r w:rsidR="00906360" w:rsidRPr="00906360">
        <w:rPr>
          <w:b/>
        </w:rPr>
        <w:t>březnu 2022</w:t>
      </w:r>
      <w:r w:rsidR="00906360">
        <w:t xml:space="preserve">, </w:t>
      </w:r>
      <w:r w:rsidR="00906360" w:rsidRPr="00906360">
        <w:t>poskytnuta</w:t>
      </w:r>
      <w:r w:rsidR="00906360">
        <w:t xml:space="preserve"> osobní prezentace díla </w:t>
      </w:r>
      <w:r w:rsidR="0095490C">
        <w:t>na místě v rámci území České republiky určeném objednatelem</w:t>
      </w:r>
      <w:r w:rsidR="00E412E2">
        <w:t xml:space="preserve">. </w:t>
      </w:r>
      <w:r w:rsidR="00906360">
        <w:t xml:space="preserve">V případě, kdy nebude objektivně možné </w:t>
      </w:r>
      <w:r w:rsidR="00E412E2">
        <w:t>poskytnutí osobní prezentace, anebo v případě, kdy o to objednatel požádá, bude prezentace díla poskytnuta online formou. Konkrétní termín prezentace bude stanoven dohodou smluvních stran, které</w:t>
      </w:r>
      <w:r w:rsidR="00906360" w:rsidRPr="00906360">
        <w:t xml:space="preserve"> </w:t>
      </w:r>
      <w:r w:rsidR="00906360">
        <w:t xml:space="preserve">se </w:t>
      </w:r>
      <w:r w:rsidR="00E412E2">
        <w:t>zavazují k poskytnutí součinnosti potřebné k realizaci prezentace v uvedeném nejzazším termínu.</w:t>
      </w:r>
    </w:p>
    <w:p w14:paraId="774BDD5C" w14:textId="77777777" w:rsidR="004545D6" w:rsidRDefault="00AF217A" w:rsidP="004545D6">
      <w:pPr>
        <w:pStyle w:val="ListNumber-ContractCzechRadio"/>
        <w:jc w:val="both"/>
      </w:pPr>
      <w:r>
        <w:t>Objednatel se zavazuje odevzdat zhotoviteli podklady</w:t>
      </w:r>
      <w:r w:rsidR="00655051">
        <w:t xml:space="preserve"> </w:t>
      </w:r>
      <w:r>
        <w:t xml:space="preserve">nutné k provedení díla dle této smlouvy </w:t>
      </w:r>
      <w:r w:rsidR="009D4A71">
        <w:t xml:space="preserve">(tj. konkrétní zadání, dotazníky, ukázky) </w:t>
      </w:r>
      <w:r w:rsidR="00655051">
        <w:t xml:space="preserve">v elektronické podobě </w:t>
      </w:r>
      <w:r>
        <w:t xml:space="preserve">nejpozději </w:t>
      </w:r>
      <w:r w:rsidR="0095490C">
        <w:t xml:space="preserve">v </w:t>
      </w:r>
      <w:r w:rsidR="0095490C" w:rsidRPr="0095490C">
        <w:rPr>
          <w:b/>
        </w:rPr>
        <w:t>září</w:t>
      </w:r>
      <w:r w:rsidRPr="0095490C">
        <w:rPr>
          <w:b/>
        </w:rPr>
        <w:t xml:space="preserve"> </w:t>
      </w:r>
      <w:r w:rsidRPr="00EE4580">
        <w:rPr>
          <w:b/>
        </w:rPr>
        <w:t>2021</w:t>
      </w:r>
      <w:r>
        <w:t>.</w:t>
      </w:r>
    </w:p>
    <w:p w14:paraId="3477FA33" w14:textId="2DBD37E2" w:rsidR="0095490C" w:rsidRDefault="00AF217A" w:rsidP="004545D6">
      <w:pPr>
        <w:pStyle w:val="ListNumber-ContractCzechRadio"/>
        <w:jc w:val="both"/>
      </w:pPr>
      <w:r>
        <w:t>Smluvní strany se zavazují po účinnosti smlouvy a po vzájemné dohodě upřesnit harmonogram plnění této smlouvy s ohledem na nabídku zhotovitele a potřeby objednatele vyjádřené v příloze smlouvy. Zhotovitel je následně povinen při realizaci díla postupovat v souladu s dohodnutým harmonogramem realizace díla.</w:t>
      </w:r>
    </w:p>
    <w:p w14:paraId="79C64007" w14:textId="77777777" w:rsidR="004545D6" w:rsidRPr="004545D6" w:rsidRDefault="00AF217A" w:rsidP="004545D6">
      <w:pPr>
        <w:pStyle w:val="ListNumber-ContractCzechRadio"/>
        <w:jc w:val="both"/>
      </w:pPr>
      <w:r>
        <w:t>Bude-li se z</w:t>
      </w:r>
      <w:r w:rsidRPr="004545D6">
        <w:t xml:space="preserve">hotovitel při provádění díla </w:t>
      </w:r>
      <w:r>
        <w:t xml:space="preserve">zdržovat v objektech objednatele, </w:t>
      </w:r>
      <w:r w:rsidRPr="004545D6">
        <w:t xml:space="preserve">je povinen dodržovat pravidla bezpečnosti a ochrany zdraví při práci, pravidla požární bezpečnosti a vnitřní předpisy objednatele, se </w:t>
      </w:r>
      <w:r w:rsidR="0030285D">
        <w:t>kterými byl seznámen. Přílohou této smlouvy</w:t>
      </w:r>
      <w:r w:rsidRPr="004545D6">
        <w:t xml:space="preserve"> jsou „Podmínky provádění činností externích osob v objektech ČRo“, které je zhotovitel povinen dodržovat</w:t>
      </w:r>
      <w:r w:rsidR="00EB789E">
        <w:t>.</w:t>
      </w:r>
    </w:p>
    <w:p w14:paraId="45935403" w14:textId="77777777" w:rsidR="00BF2378" w:rsidRDefault="00AF217A" w:rsidP="00BA16BB">
      <w:pPr>
        <w:pStyle w:val="Heading-Number-ContractCzechRadio"/>
      </w:pPr>
      <w:r>
        <w:t>Podmínky provádění díla</w:t>
      </w:r>
    </w:p>
    <w:p w14:paraId="400AE084" w14:textId="77777777" w:rsidR="00655051" w:rsidRDefault="00AF217A" w:rsidP="00655051">
      <w:pPr>
        <w:pStyle w:val="ListNumber-ContractCzechRadio"/>
        <w:jc w:val="both"/>
      </w:pPr>
      <w:r>
        <w:t>Účelem a cílem provedení díla zhotovitelem pro objednatele je:</w:t>
      </w:r>
    </w:p>
    <w:p w14:paraId="7C53F13B" w14:textId="77777777" w:rsidR="00655051" w:rsidRDefault="00AF217A" w:rsidP="00655051">
      <w:pPr>
        <w:pStyle w:val="ListLetter-ContractCzechRadio"/>
        <w:jc w:val="both"/>
      </w:pPr>
      <w:r w:rsidRPr="00655051">
        <w:t xml:space="preserve">zmapování </w:t>
      </w:r>
      <w:r>
        <w:t>struktury relevantních potřeb</w:t>
      </w:r>
      <w:r w:rsidRPr="00655051">
        <w:t xml:space="preserve"> a </w:t>
      </w:r>
      <w:r>
        <w:t>psychologických profilů, které</w:t>
      </w:r>
      <w:r w:rsidRPr="00655051">
        <w:t xml:space="preserve"> jsou spojeny</w:t>
      </w:r>
      <w:r>
        <w:t xml:space="preserve"> s utvářením rozhlasového trhu;</w:t>
      </w:r>
    </w:p>
    <w:p w14:paraId="3B5A5700" w14:textId="77777777" w:rsidR="00655051" w:rsidRDefault="00AF217A" w:rsidP="00655051">
      <w:pPr>
        <w:pStyle w:val="ListLetter-ContractCzechRadio"/>
        <w:jc w:val="both"/>
      </w:pPr>
      <w:r>
        <w:t xml:space="preserve">zjištění </w:t>
      </w:r>
      <w:r w:rsidRPr="00655051">
        <w:t xml:space="preserve">jaká je pozice Českého rozhlasu a jeho hlavních stanic (ČRo Radiožurnál, ČRo Dvojka, ČRo Vltava, ČRo Plus a souhrn regionálních stanic ČRo) v konkurenčním prostředí </w:t>
      </w:r>
      <w:r>
        <w:t xml:space="preserve">dalších </w:t>
      </w:r>
      <w:r w:rsidRPr="00655051">
        <w:t>rádií a vybraných dalších médií v České republice</w:t>
      </w:r>
      <w:r>
        <w:t>;</w:t>
      </w:r>
    </w:p>
    <w:p w14:paraId="13C86A80" w14:textId="77777777" w:rsidR="00655051" w:rsidRDefault="00AF217A" w:rsidP="00655051">
      <w:pPr>
        <w:pStyle w:val="ListLetter-ContractCzechRadio"/>
        <w:jc w:val="both"/>
      </w:pPr>
      <w:r>
        <w:t xml:space="preserve">zjištění </w:t>
      </w:r>
      <w:r w:rsidRPr="00655051">
        <w:t xml:space="preserve">jaké jsou možnosti </w:t>
      </w:r>
      <w:r>
        <w:t>Českého rozhlasu</w:t>
      </w:r>
      <w:r w:rsidRPr="00655051">
        <w:t xml:space="preserve"> pro posílení pozice </w:t>
      </w:r>
      <w:r>
        <w:t xml:space="preserve">jeho </w:t>
      </w:r>
      <w:r w:rsidRPr="00655051">
        <w:t>značky</w:t>
      </w:r>
      <w:r>
        <w:t xml:space="preserve"> mezi současnými posluchači Českého rozhlasu, jakož i u osob,</w:t>
      </w:r>
      <w:r w:rsidRPr="00655051">
        <w:t xml:space="preserve"> </w:t>
      </w:r>
      <w:r>
        <w:t>které</w:t>
      </w:r>
      <w:r w:rsidRPr="00655051">
        <w:t xml:space="preserve"> v současné době rádio neposlouchají, ale mohou je zajímat audio obsahy dostupné online.</w:t>
      </w:r>
    </w:p>
    <w:p w14:paraId="0AAA7FA1" w14:textId="77777777" w:rsidR="00BF2378" w:rsidRDefault="00AF217A" w:rsidP="00655051">
      <w:pPr>
        <w:pStyle w:val="ListNumber-ContractCzechRadio"/>
        <w:jc w:val="both"/>
      </w:pPr>
      <w:r>
        <w:t xml:space="preserve">Výzkum, který je předmětem díla, bude realizován jako komplexní šetření zahrnující kvalitativní hloubkové rozhovory </w:t>
      </w:r>
      <w:r w:rsidR="00052D1B">
        <w:t xml:space="preserve">nebo skupinové diskuse </w:t>
      </w:r>
      <w:r>
        <w:t>a kvantitativní šetření metodou CAWI (dotazování online).</w:t>
      </w:r>
      <w:r w:rsidR="00906360">
        <w:t xml:space="preserve"> Výzkum bude realizován prostřednictvím metody, která je blíže popsána přílohou této smlouvy.</w:t>
      </w:r>
    </w:p>
    <w:p w14:paraId="49EEEFC5" w14:textId="60B5DE8E" w:rsidR="00271457" w:rsidRDefault="00AF217A" w:rsidP="00271457">
      <w:pPr>
        <w:pStyle w:val="ListNumber-ContractCzechRadio"/>
        <w:jc w:val="both"/>
      </w:pPr>
      <w:r>
        <w:t xml:space="preserve">Kvalitativní část výzkumu bude realizována formou hloubkových rozhovorů </w:t>
      </w:r>
      <w:r w:rsidR="00B60B04">
        <w:t xml:space="preserve">(viz příloha </w:t>
      </w:r>
      <w:r>
        <w:t>smlouvy; specifikace provedení</w:t>
      </w:r>
      <w:r w:rsidR="00B60B04">
        <w:t>).</w:t>
      </w:r>
      <w:r>
        <w:t xml:space="preserve"> Kvantitativní část bude realizována na výběrovém souboru respondentů N=2000</w:t>
      </w:r>
      <w:r w:rsidR="002A7662">
        <w:t xml:space="preserve"> vybraných kvótním výběrem v souladu s přílohou této smlouvy.</w:t>
      </w:r>
    </w:p>
    <w:p w14:paraId="6E713FD1" w14:textId="77777777" w:rsidR="00271457" w:rsidRPr="00BF2378" w:rsidRDefault="00AF217A" w:rsidP="00271457">
      <w:pPr>
        <w:pStyle w:val="ListNumber-ContractCzechRadio"/>
        <w:jc w:val="both"/>
      </w:pPr>
      <w:r>
        <w:t xml:space="preserve">Výsledky výzkumu, který je předmětem díla, budou zhotovitelem zpracovány </w:t>
      </w:r>
      <w:r w:rsidR="00B31099">
        <w:t xml:space="preserve">do výstupů v podobě </w:t>
      </w:r>
      <w:r>
        <w:t xml:space="preserve">závěrečné </w:t>
      </w:r>
      <w:r w:rsidR="00B31099">
        <w:t>zprávy, která bude vyhotovena ve formě PowerPoint prezentace. Prezentace bude shrnovat výsledky dílčích pohledů a přístupů (např. segmentace, apod.) výzkumu a formulaci strategických doporučení pro Český rozhlas, vše v souladu s výše uvedeným účelem a cílem díla.</w:t>
      </w:r>
    </w:p>
    <w:p w14:paraId="09AA1A4F" w14:textId="77777777" w:rsidR="00BA16BB" w:rsidRPr="006D0812" w:rsidRDefault="00AF217A" w:rsidP="00BA16BB">
      <w:pPr>
        <w:pStyle w:val="Heading-Number-ContractCzechRadio"/>
      </w:pPr>
      <w:r w:rsidRPr="006D0812">
        <w:lastRenderedPageBreak/>
        <w:t xml:space="preserve">Cena </w:t>
      </w:r>
      <w:r w:rsidR="00882671">
        <w:t>díla</w:t>
      </w:r>
      <w:r w:rsidRPr="006D0812">
        <w:t xml:space="preserve"> a platební podmínky</w:t>
      </w:r>
    </w:p>
    <w:p w14:paraId="5DBFF308" w14:textId="77777777" w:rsidR="004545D6" w:rsidRPr="004545D6" w:rsidRDefault="00AF217A" w:rsidP="009A00D3">
      <w:pPr>
        <w:pStyle w:val="ListNumber-ContractCzechRadio"/>
        <w:jc w:val="both"/>
      </w:pPr>
      <w:r w:rsidRPr="004545D6">
        <w:t xml:space="preserve">Cena díla je </w:t>
      </w:r>
      <w:r w:rsidR="003F3AD4">
        <w:t xml:space="preserve">dána nabídkou zhotovitele </w:t>
      </w:r>
      <w:r w:rsidRPr="004545D6">
        <w:t>a činí</w:t>
      </w:r>
      <w:r>
        <w:t xml:space="preserve"> </w:t>
      </w:r>
      <w:r w:rsidRPr="000970B6">
        <w:rPr>
          <w:rFonts w:cs="Arial"/>
          <w:b/>
          <w:szCs w:val="20"/>
        </w:rPr>
        <w:t>[</w:t>
      </w:r>
      <w:r w:rsidRPr="000970B6">
        <w:rPr>
          <w:rFonts w:cs="Arial"/>
          <w:b/>
          <w:szCs w:val="20"/>
          <w:highlight w:val="yellow"/>
        </w:rPr>
        <w:t>DOPLNIT</w:t>
      </w:r>
      <w:r w:rsidRPr="000970B6">
        <w:rPr>
          <w:rFonts w:cs="Arial"/>
          <w:b/>
          <w:szCs w:val="20"/>
        </w:rPr>
        <w:t xml:space="preserve">],- </w:t>
      </w:r>
      <w:r w:rsidRPr="000970B6">
        <w:rPr>
          <w:b/>
        </w:rPr>
        <w:t>Kč</w:t>
      </w:r>
      <w:r w:rsidR="009A00D3">
        <w:t xml:space="preserve"> (slovy: </w:t>
      </w:r>
      <w:r w:rsidR="009A00D3" w:rsidRPr="009A00D3">
        <w:t>[</w:t>
      </w:r>
      <w:r w:rsidR="009A00D3" w:rsidRPr="00801894">
        <w:rPr>
          <w:highlight w:val="yellow"/>
        </w:rPr>
        <w:t>DOPLNIT</w:t>
      </w:r>
      <w:r w:rsidR="009A00D3" w:rsidRPr="009A00D3">
        <w:t>]</w:t>
      </w:r>
      <w:r w:rsidR="009A00D3">
        <w:t xml:space="preserve"> korun českých)</w:t>
      </w:r>
      <w:r>
        <w:t xml:space="preserve"> </w:t>
      </w:r>
      <w:r w:rsidRPr="008531BD">
        <w:rPr>
          <w:b/>
        </w:rPr>
        <w:t>bez DPH</w:t>
      </w:r>
      <w:r>
        <w:t xml:space="preserve">. </w:t>
      </w:r>
      <w:r w:rsidR="009A00D3">
        <w:t>K ceně díla bude připočtena DPH ve výši platné ke dni uskutečnění zdanitelného plnění.</w:t>
      </w:r>
      <w:r w:rsidRPr="004545D6">
        <w:t xml:space="preserve"> </w:t>
      </w:r>
      <w:r w:rsidR="005F7C20">
        <w:t xml:space="preserve">Podrobný rozpis ceny </w:t>
      </w:r>
      <w:r w:rsidR="00CB68FD">
        <w:t xml:space="preserve">díla </w:t>
      </w:r>
      <w:r w:rsidR="005F7C20">
        <w:t>je uveden v příloze této smlouvy.</w:t>
      </w:r>
    </w:p>
    <w:p w14:paraId="27DB6BCD" w14:textId="77777777" w:rsidR="004545D6" w:rsidRPr="004545D6" w:rsidRDefault="00AF217A" w:rsidP="004545D6">
      <w:pPr>
        <w:pStyle w:val="ListNumber-ContractCzechRadio"/>
        <w:jc w:val="both"/>
      </w:pPr>
      <w:r>
        <w:t>Cena</w:t>
      </w:r>
      <w:r w:rsidRPr="004545D6">
        <w:t xml:space="preserve"> dle předchozí</w:t>
      </w:r>
      <w:r>
        <w:t>ho odstavce je konečná</w:t>
      </w:r>
      <w:r w:rsidRPr="004545D6">
        <w:t xml:space="preserve"> a zahrnuje veškeré náklady zhotovitele související s provedením díla </w:t>
      </w:r>
      <w:r w:rsidR="009A00D3">
        <w:t xml:space="preserve">a splnění všech povinností </w:t>
      </w:r>
      <w:r w:rsidRPr="004545D6">
        <w:t>dle této smlouvy (např. doprava</w:t>
      </w:r>
      <w:r w:rsidR="009A00D3">
        <w:t xml:space="preserve"> </w:t>
      </w:r>
      <w:r w:rsidR="008531BD">
        <w:t>do míst provádění díla,</w:t>
      </w:r>
      <w:r w:rsidR="000970B6">
        <w:t xml:space="preserve"> náklady na vybavení nutných pro realizaci díla,</w:t>
      </w:r>
      <w:r w:rsidR="008531BD">
        <w:t xml:space="preserve"> zpracování výstupů</w:t>
      </w:r>
      <w:r w:rsidR="00BF2378">
        <w:t xml:space="preserve"> a jejich</w:t>
      </w:r>
      <w:r w:rsidR="000970B6">
        <w:t xml:space="preserve"> </w:t>
      </w:r>
      <w:r w:rsidR="00BF2378">
        <w:t xml:space="preserve">prezentace </w:t>
      </w:r>
      <w:r w:rsidR="00B612F1">
        <w:t>a další náklady nezbytné k řádnému provedení díla</w:t>
      </w:r>
      <w:r w:rsidRPr="004545D6">
        <w:t>)</w:t>
      </w:r>
      <w:r w:rsidR="002932DA">
        <w:t>. Objednatel neposkytuje jakékoli zálohy.</w:t>
      </w:r>
    </w:p>
    <w:p w14:paraId="27C34E8C" w14:textId="77777777" w:rsidR="004545D6" w:rsidRPr="004545D6" w:rsidRDefault="00AF217A" w:rsidP="004545D6">
      <w:pPr>
        <w:pStyle w:val="ListNumber-ContractCzechRadio"/>
        <w:jc w:val="both"/>
      </w:pPr>
      <w:r w:rsidRPr="004545D6">
        <w:t xml:space="preserve">Úhrada ceny bude provedena po </w:t>
      </w:r>
      <w:r w:rsidR="000B6C31">
        <w:t>odevzdání</w:t>
      </w:r>
      <w:r w:rsidR="008531BD">
        <w:t xml:space="preserve"> </w:t>
      </w:r>
      <w:r w:rsidR="00294342">
        <w:t>díla</w:t>
      </w:r>
      <w:r w:rsidR="00882671">
        <w:t xml:space="preserve"> </w:t>
      </w:r>
      <w:r w:rsidR="0030285D">
        <w:t>objednateli</w:t>
      </w:r>
      <w:r w:rsidR="00CB68FD">
        <w:t xml:space="preserve"> </w:t>
      </w:r>
      <w:r w:rsidRPr="004545D6">
        <w:t>na základě daňového dokladu (</w:t>
      </w:r>
      <w:r w:rsidR="0030285D">
        <w:t>dále jen „</w:t>
      </w:r>
      <w:r w:rsidR="0030285D" w:rsidRPr="0030285D">
        <w:rPr>
          <w:b/>
        </w:rPr>
        <w:t>faktura</w:t>
      </w:r>
      <w:r w:rsidR="0030285D">
        <w:t>“</w:t>
      </w:r>
      <w:r w:rsidRPr="004545D6">
        <w:t>)</w:t>
      </w:r>
      <w:r w:rsidR="008531BD">
        <w:t xml:space="preserve"> vystaveného zhotovitelem</w:t>
      </w:r>
      <w:r w:rsidRPr="004545D6">
        <w:t>. Zhotovitel má právo na zaplacení ceny</w:t>
      </w:r>
      <w:r w:rsidR="00E95197">
        <w:t xml:space="preserve"> </w:t>
      </w:r>
      <w:r w:rsidRPr="004545D6">
        <w:t xml:space="preserve">okamžikem řádného splnění svého závazku, tedy okamžikem </w:t>
      </w:r>
      <w:r w:rsidR="000B6C31">
        <w:t>odevzdání</w:t>
      </w:r>
      <w:r w:rsidR="008531BD">
        <w:t xml:space="preserve"> díla </w:t>
      </w:r>
      <w:r w:rsidR="0030285D">
        <w:t>objednateli</w:t>
      </w:r>
      <w:r w:rsidR="00294342">
        <w:t>.</w:t>
      </w:r>
      <w:r w:rsidRPr="004545D6">
        <w:t xml:space="preserve">  </w:t>
      </w:r>
    </w:p>
    <w:p w14:paraId="0AA917BF" w14:textId="77777777" w:rsidR="005F7C20" w:rsidRDefault="00AF217A" w:rsidP="005F7C20">
      <w:pPr>
        <w:pStyle w:val="ListNumber-ContractCzechRadio"/>
        <w:jc w:val="both"/>
      </w:pPr>
      <w:r>
        <w:t xml:space="preserve">Splatnost faktury činí 24 dnů od </w:t>
      </w:r>
      <w:r w:rsidR="000D1195">
        <w:t xml:space="preserve">data </w:t>
      </w:r>
      <w:r>
        <w:t xml:space="preserve">jejího </w:t>
      </w:r>
      <w:r w:rsidR="00A60AB1">
        <w:t xml:space="preserve">vystavení zhotovitelem </w:t>
      </w:r>
      <w:r>
        <w:t xml:space="preserve">za předpokladu, že k doručení faktury dojde do 3 dnů od data jejího vystavení. V případě pozdějšího doručení faktury činí </w:t>
      </w:r>
      <w:r w:rsidR="000D1195">
        <w:t>lhůta</w:t>
      </w:r>
      <w:r w:rsidR="00A60AB1">
        <w:t xml:space="preserve"> </w:t>
      </w:r>
      <w:r>
        <w:t>splatnost</w:t>
      </w:r>
      <w:r w:rsidR="00A60AB1">
        <w:t xml:space="preserve">i </w:t>
      </w:r>
      <w:r>
        <w:t xml:space="preserve">21 dnů od data jejího skutečného doručení </w:t>
      </w:r>
      <w:r w:rsidR="008531BD">
        <w:t xml:space="preserve">faktury </w:t>
      </w:r>
      <w:r>
        <w:t xml:space="preserve">objednateli.  </w:t>
      </w:r>
    </w:p>
    <w:p w14:paraId="1400A76C" w14:textId="77777777" w:rsidR="0084627F" w:rsidRPr="006D0812" w:rsidRDefault="00AF217A" w:rsidP="0084627F">
      <w:pPr>
        <w:pStyle w:val="ListNumber-ContractCzechRadio"/>
        <w:jc w:val="both"/>
      </w:pPr>
      <w:r w:rsidRPr="006D0812">
        <w:t xml:space="preserve">Faktura musí mít veškeré náležitosti dle platných právních předpisů a její součástí musí být kopie protokolu o odevzdání </w:t>
      </w:r>
      <w:r w:rsidR="001558ED">
        <w:t xml:space="preserve">díla </w:t>
      </w:r>
      <w:r w:rsidR="005F7C20">
        <w:t>podepsaného</w:t>
      </w:r>
      <w:r w:rsidRPr="006D0812">
        <w:t xml:space="preserve"> oběma smluvními stranami. V případě, že faktura neobsahuje tyto náležitosti nebo obsahuje nesprávné údaje, je </w:t>
      </w:r>
      <w:r>
        <w:t>objednatel</w:t>
      </w:r>
      <w:r w:rsidRPr="006D0812">
        <w:t xml:space="preserve"> oprávněn fakturu vrátit </w:t>
      </w:r>
      <w:r>
        <w:t>zhotoviteli</w:t>
      </w:r>
      <w:r w:rsidRPr="006D0812">
        <w:t xml:space="preserve"> a ten je povinen vystavit fakturu novou nebo ji opravit. Po tuto dobu lhůta splatnosti neběží a začíná plynout </w:t>
      </w:r>
      <w:r w:rsidR="00A60AB1">
        <w:t>od počátku</w:t>
      </w:r>
      <w:r w:rsidR="00A60AB1" w:rsidRPr="006D0812">
        <w:t xml:space="preserve"> </w:t>
      </w:r>
      <w:r w:rsidRPr="006D0812">
        <w:t>okamžikem doručení nové nebo opravené faktury</w:t>
      </w:r>
      <w:r w:rsidR="000F605C">
        <w:t xml:space="preserve"> objednateli</w:t>
      </w:r>
      <w:r w:rsidRPr="006D0812">
        <w:t>.</w:t>
      </w:r>
    </w:p>
    <w:p w14:paraId="78239413" w14:textId="77777777" w:rsidR="00BE0575" w:rsidRPr="006D0812" w:rsidRDefault="00AF217A" w:rsidP="0030285D">
      <w:pPr>
        <w:pStyle w:val="ListNumber-ContractCzechRadio"/>
        <w:jc w:val="both"/>
      </w:pPr>
      <w:r>
        <w:t>Zhotovitel jako p</w:t>
      </w:r>
      <w:r w:rsidRPr="006D0812">
        <w:t xml:space="preserve">oskytovatel </w:t>
      </w:r>
      <w:r w:rsidR="005D4C3A" w:rsidRPr="006D0812">
        <w:t>zdanitelného plnění prohlašuje, že není v souladu s § 106a zákona č.</w:t>
      </w:r>
      <w:r w:rsidR="00AB1E80" w:rsidRPr="006D0812">
        <w:t xml:space="preserve"> </w:t>
      </w:r>
      <w:r w:rsidR="005D4C3A" w:rsidRPr="006D0812">
        <w:t xml:space="preserve">235/2004 Sb., o </w:t>
      </w:r>
      <w:r w:rsidR="007454A2">
        <w:t>dani z přidané hodnoty</w:t>
      </w:r>
      <w:r w:rsidR="005F7C20">
        <w:t>,</w:t>
      </w:r>
      <w:r w:rsidR="005D4C3A" w:rsidRPr="006D0812">
        <w:t xml:space="preserve"> v</w:t>
      </w:r>
      <w:r w:rsidR="000B4DDF">
        <w:t>e</w:t>
      </w:r>
      <w:r w:rsidR="005D4C3A" w:rsidRPr="006D0812">
        <w:t xml:space="preserve"> znění </w:t>
      </w:r>
      <w:r w:rsidR="000B4DDF">
        <w:t xml:space="preserve">pozdějších předpisů </w:t>
      </w:r>
      <w:r w:rsidR="00AB1E80" w:rsidRPr="006D0812">
        <w:t>(</w:t>
      </w:r>
      <w:r w:rsidR="0030285D">
        <w:t>dále jen „</w:t>
      </w:r>
      <w:r w:rsidR="00AB1E80" w:rsidRPr="0030285D">
        <w:rPr>
          <w:b/>
        </w:rPr>
        <w:t>ZoDPH</w:t>
      </w:r>
      <w:r w:rsidR="0030285D">
        <w:t>“</w:t>
      </w:r>
      <w:r w:rsidR="00AB1E80" w:rsidRPr="006D0812">
        <w:t>)</w:t>
      </w:r>
      <w:r w:rsidR="0030285D">
        <w:t>,</w:t>
      </w:r>
      <w:r w:rsidR="00AB1E80" w:rsidRPr="006D0812">
        <w:t xml:space="preserve"> </w:t>
      </w:r>
      <w:r w:rsidR="005D4C3A"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="005D4C3A"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07F4A5CD" w14:textId="77777777" w:rsidR="00882671" w:rsidRPr="00882671" w:rsidRDefault="00AF217A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Odevzdání</w:t>
      </w:r>
      <w:r w:rsidR="00294342">
        <w:rPr>
          <w:rFonts w:cs="Arial"/>
          <w:szCs w:val="24"/>
        </w:rPr>
        <w:t xml:space="preserve"> </w:t>
      </w:r>
      <w:r w:rsidRPr="00882671">
        <w:rPr>
          <w:rFonts w:cs="Arial"/>
          <w:szCs w:val="24"/>
        </w:rPr>
        <w:t>díla</w:t>
      </w:r>
      <w:r w:rsidR="00294342">
        <w:rPr>
          <w:rFonts w:cs="Arial"/>
          <w:szCs w:val="24"/>
        </w:rPr>
        <w:t xml:space="preserve"> a jeho převzetí</w:t>
      </w:r>
    </w:p>
    <w:p w14:paraId="4F89578E" w14:textId="77777777" w:rsidR="00294342" w:rsidRDefault="00AF217A" w:rsidP="00294342">
      <w:pPr>
        <w:pStyle w:val="ListNumber-ContractCzechRadio"/>
        <w:jc w:val="both"/>
      </w:pPr>
      <w:r w:rsidRPr="006D0812">
        <w:t xml:space="preserve">Smluvní strany potvrdí </w:t>
      </w:r>
      <w:r w:rsidR="008531BD">
        <w:t xml:space="preserve">provedení díla </w:t>
      </w:r>
      <w:r w:rsidR="000B6C31">
        <w:t>a jeho</w:t>
      </w:r>
      <w:r w:rsidR="001558ED">
        <w:t xml:space="preserve"> převzetí</w:t>
      </w:r>
      <w:r w:rsidR="001558ED" w:rsidRPr="006D0812">
        <w:t xml:space="preserve"> </w:t>
      </w:r>
      <w:r w:rsidR="0030285D">
        <w:t xml:space="preserve">objednatelem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odevzdání</w:t>
      </w:r>
      <w:r w:rsidR="0030285D">
        <w:t xml:space="preserve"> díla</w:t>
      </w:r>
      <w:r w:rsidRPr="006D0812">
        <w:t xml:space="preserve">, který tvoří nedílnou součást této smlouvy </w:t>
      </w:r>
      <w:r w:rsidR="0030285D">
        <w:t xml:space="preserve">jako její </w:t>
      </w:r>
      <w:r w:rsidR="0030285D" w:rsidRPr="006D0812">
        <w:t>příloha</w:t>
      </w:r>
      <w:r w:rsidR="008E7D48">
        <w:t xml:space="preserve"> </w:t>
      </w:r>
      <w:r w:rsidR="008E7D48" w:rsidRPr="006D0812">
        <w:t>(dále jen „</w:t>
      </w:r>
      <w:r w:rsidR="008E7D48" w:rsidRPr="0030285D">
        <w:rPr>
          <w:b/>
        </w:rPr>
        <w:t>protokol o odevzdání</w:t>
      </w:r>
      <w:r w:rsidR="003D5FC4">
        <w:rPr>
          <w:b/>
        </w:rPr>
        <w:t xml:space="preserve"> díla</w:t>
      </w:r>
      <w:r w:rsidR="008E7D48" w:rsidRPr="006D0812">
        <w:t>“)</w:t>
      </w:r>
      <w:r w:rsidR="0030285D">
        <w:t>,</w:t>
      </w:r>
      <w:r w:rsidR="0030285D" w:rsidRPr="006D0812">
        <w:t xml:space="preserve"> </w:t>
      </w:r>
      <w:r w:rsidRPr="006D0812">
        <w:t xml:space="preserve">a </w:t>
      </w:r>
      <w:r w:rsidR="005F7C20">
        <w:t>jehož kopie</w:t>
      </w:r>
      <w:r w:rsidRPr="006D0812">
        <w:t xml:space="preserve"> musí být součástí faktury. </w:t>
      </w:r>
      <w:r w:rsidR="0084627F">
        <w:t>Objednatel</w:t>
      </w:r>
      <w:r w:rsidRPr="006D0812">
        <w:t xml:space="preserve"> je oprávněn odmítnout převzetí </w:t>
      </w:r>
      <w:r w:rsidR="0084627F">
        <w:t xml:space="preserve">díla (či jednotlivé </w:t>
      </w:r>
      <w:r w:rsidR="0030285D">
        <w:t xml:space="preserve">jeho </w:t>
      </w:r>
      <w:r w:rsidR="0084627F">
        <w:t>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dílo </w:t>
      </w:r>
      <w:r w:rsidR="0084627F" w:rsidRPr="00882671">
        <w:t>vykazuje vady či nedodělky</w:t>
      </w:r>
      <w:r w:rsidRPr="006D0812">
        <w:t xml:space="preserve">. V takovém případě smluvní strany sepíší protokol o odevzdání </w:t>
      </w:r>
      <w:r w:rsidR="00F72AB3">
        <w:t>díla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84627F">
        <w:t>díla</w:t>
      </w:r>
      <w:r w:rsidRPr="006D0812">
        <w:t xml:space="preserve"> </w:t>
      </w:r>
      <w:r w:rsidR="0084627F">
        <w:t xml:space="preserve">objednatelem, a ohledně vadné části díla </w:t>
      </w:r>
      <w:r w:rsidRPr="006D0812">
        <w:t>uvedou do protokolu skute</w:t>
      </w:r>
      <w:r w:rsidR="0084627F">
        <w:t xml:space="preserve">čnosti, které bránily převzetí </w:t>
      </w:r>
      <w:r w:rsidRPr="006D0812">
        <w:t>a 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>uvedou, jaké vady či nedodělky dílo vykazuje a určí lhůtu k odstranění těchto vad či nedodělků, která však nesmí být delší než 15 dní. Objednatel je oprávněn požadovat před podpisem protokolu</w:t>
      </w:r>
      <w:r w:rsidR="0030285D">
        <w:t xml:space="preserve"> o odevzdání</w:t>
      </w:r>
      <w:r w:rsidR="00214A85" w:rsidRPr="00882671">
        <w:t xml:space="preserve"> </w:t>
      </w:r>
      <w:r w:rsidR="00CA1071">
        <w:t xml:space="preserve">díla </w:t>
      </w:r>
      <w:r w:rsidR="00214A85" w:rsidRPr="00882671">
        <w:t>provedení zkoušky</w:t>
      </w:r>
      <w:r w:rsidR="00214A85">
        <w:t xml:space="preserve"> funkčnosti díla zhotovitelem. </w:t>
      </w:r>
      <w:r w:rsidR="0084627F">
        <w:t>Zhotovitel</w:t>
      </w:r>
      <w:r w:rsidRPr="006D0812">
        <w:t xml:space="preserve"> splnil řádně svou povinnost z této smlouvy až okamžikem odevzdání </w:t>
      </w:r>
      <w:r w:rsidR="0084627F">
        <w:t>kompletního díla bez vad a nedodělků</w:t>
      </w:r>
      <w:r w:rsidR="0030285D">
        <w:t xml:space="preserve"> objednateli</w:t>
      </w:r>
      <w:r w:rsidR="0084627F">
        <w:t xml:space="preserve">, pokud si </w:t>
      </w:r>
      <w:r w:rsidR="00B01A51">
        <w:t xml:space="preserve">smluvní </w:t>
      </w:r>
      <w:r w:rsidR="0084627F">
        <w:t>strany písemně nedohodnou něco jiného</w:t>
      </w:r>
      <w:r w:rsidRPr="006D0812">
        <w:t>.</w:t>
      </w:r>
    </w:p>
    <w:p w14:paraId="62F0B142" w14:textId="77777777" w:rsidR="00AD382A" w:rsidRDefault="00AF217A" w:rsidP="00F72AB3">
      <w:pPr>
        <w:pStyle w:val="ListNumber-ContractCzechRadio"/>
        <w:jc w:val="both"/>
      </w:pPr>
      <w:r>
        <w:lastRenderedPageBreak/>
        <w:t xml:space="preserve">Smluvní strany se dohodly, že se na tuto smlouvu nepoužije ustanovení § 2605 odst. 2 OZ. Zhotovitel tak odpovídá za </w:t>
      </w:r>
      <w:r w:rsidR="00E12F0D">
        <w:t>veškeré</w:t>
      </w:r>
      <w:r>
        <w:t xml:space="preserve"> vady, které existovaly v době odevzdání díla, i v případě kdy došlo ze strany objednatele k převzetí díla bez výhrad.</w:t>
      </w:r>
    </w:p>
    <w:p w14:paraId="46CD268A" w14:textId="77777777" w:rsidR="00D63A68" w:rsidRPr="006D0812" w:rsidRDefault="00AF217A" w:rsidP="00D63A68">
      <w:pPr>
        <w:pStyle w:val="ListNumber-ContractCzechRadio"/>
        <w:jc w:val="both"/>
      </w:pPr>
      <w:r w:rsidRPr="006D0812">
        <w:t xml:space="preserve">Odevzdáním </w:t>
      </w:r>
      <w:r>
        <w:t>díla</w:t>
      </w:r>
      <w:r w:rsidRPr="006D0812">
        <w:t xml:space="preserve"> je současné splnění následujících podmínek: </w:t>
      </w:r>
    </w:p>
    <w:p w14:paraId="474C55BF" w14:textId="77777777" w:rsidR="00D63A68" w:rsidRPr="006D0812" w:rsidRDefault="00AF217A" w:rsidP="00D63A68">
      <w:pPr>
        <w:pStyle w:val="ListLetter-ContractCzechRadio"/>
        <w:jc w:val="both"/>
      </w:pPr>
      <w:r w:rsidRPr="006D0812">
        <w:t xml:space="preserve">umožnění </w:t>
      </w:r>
      <w:r>
        <w:t>objednateli</w:t>
      </w:r>
      <w:r w:rsidRPr="006D0812">
        <w:t xml:space="preserve"> nakládat </w:t>
      </w:r>
      <w:r>
        <w:t>s</w:t>
      </w:r>
      <w:r w:rsidR="00094F24">
        <w:t> funkčním</w:t>
      </w:r>
      <w:r w:rsidR="00BE59A2">
        <w:t xml:space="preserve"> </w:t>
      </w:r>
      <w:r w:rsidR="00094F24">
        <w:t>dílem</w:t>
      </w:r>
      <w:r w:rsidRPr="006D0812">
        <w:t xml:space="preserve"> v </w:t>
      </w:r>
      <w:r>
        <w:t xml:space="preserve">místě </w:t>
      </w:r>
      <w:r w:rsidR="00BE59A2">
        <w:t>odevzdání</w:t>
      </w:r>
      <w:r>
        <w:t xml:space="preserve"> </w:t>
      </w:r>
      <w:r w:rsidRPr="006D0812">
        <w:t>dle této smlouvy;</w:t>
      </w:r>
    </w:p>
    <w:p w14:paraId="56826384" w14:textId="77777777" w:rsidR="00D63A68" w:rsidRPr="006D0812" w:rsidRDefault="00AF217A" w:rsidP="00D63A68">
      <w:pPr>
        <w:pStyle w:val="ListLetter-ContractCzechRadio"/>
        <w:jc w:val="both"/>
      </w:pPr>
      <w:r w:rsidRPr="006D0812">
        <w:t>faktické předání</w:t>
      </w:r>
      <w:r>
        <w:t xml:space="preserve"> díla</w:t>
      </w:r>
      <w:r w:rsidRPr="006D0812">
        <w:t xml:space="preserve"> </w:t>
      </w:r>
      <w:r>
        <w:t>zhotovitelem objednateli bez vad a nedodělků</w:t>
      </w:r>
      <w:r w:rsidRPr="006D0812">
        <w:t>;</w:t>
      </w:r>
    </w:p>
    <w:p w14:paraId="6330A4B4" w14:textId="77777777" w:rsidR="00D63A68" w:rsidRPr="006D0812" w:rsidRDefault="00AF217A" w:rsidP="000B6C31">
      <w:pPr>
        <w:pStyle w:val="ListLetter-ContractCzechRadio"/>
        <w:jc w:val="both"/>
      </w:pPr>
      <w:r w:rsidRPr="006D0812">
        <w:t>podpis protokolu o odevzdání</w:t>
      </w:r>
      <w:r>
        <w:t xml:space="preserve"> díla oběma smluvními stranami.</w:t>
      </w:r>
    </w:p>
    <w:p w14:paraId="5C2B80DB" w14:textId="77777777" w:rsidR="008D4999" w:rsidRPr="006D0812" w:rsidRDefault="00AF217A" w:rsidP="00A57352">
      <w:pPr>
        <w:pStyle w:val="Heading-Number-ContractCzechRadio"/>
      </w:pPr>
      <w:r w:rsidRPr="006D0812">
        <w:t>Vlastnické právo, přechod nebezpečí škody</w:t>
      </w:r>
    </w:p>
    <w:p w14:paraId="0BFB27E1" w14:textId="77777777" w:rsidR="00F62186" w:rsidRPr="006D0812" w:rsidRDefault="00AF217A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</w:t>
      </w:r>
      <w:r w:rsidR="00294342">
        <w:t>k dílu</w:t>
      </w:r>
      <w:r w:rsidRPr="006D0812">
        <w:t xml:space="preserve"> </w:t>
      </w:r>
      <w:r w:rsidR="00507768" w:rsidRPr="006D0812">
        <w:t>dochází</w:t>
      </w:r>
      <w:r w:rsidR="00294342">
        <w:t xml:space="preserve"> ze zhotovitele</w:t>
      </w:r>
      <w:r w:rsidRPr="006D0812">
        <w:t xml:space="preserve"> na </w:t>
      </w:r>
      <w:r w:rsidR="00294342">
        <w:t>objednatele</w:t>
      </w:r>
      <w:r w:rsidRPr="006D0812">
        <w:t xml:space="preserve"> okamžikem odevzdání </w:t>
      </w:r>
      <w:r w:rsidR="0030285D">
        <w:t xml:space="preserve">díla </w:t>
      </w:r>
      <w:r w:rsidR="00294342">
        <w:t>objednateli</w:t>
      </w:r>
      <w:r w:rsidRPr="006D0812">
        <w:t xml:space="preserve"> (tj. zástupci pro věcná jednání dle této smlouvy nebo jiné </w:t>
      </w:r>
      <w:r w:rsidR="009C5B0E" w:rsidRPr="006D0812">
        <w:t>prokazatelně</w:t>
      </w:r>
      <w:r w:rsidRPr="006D0812">
        <w:t xml:space="preserve"> </w:t>
      </w:r>
      <w:r w:rsidR="00B01A51">
        <w:t>objednatelem</w:t>
      </w:r>
      <w:r w:rsidR="00B01A51" w:rsidRPr="006D0812">
        <w:t xml:space="preserve"> </w:t>
      </w:r>
      <w:r w:rsidRPr="006D0812">
        <w:t xml:space="preserve">pověřené osobě). </w:t>
      </w:r>
    </w:p>
    <w:p w14:paraId="3D359FCE" w14:textId="77777777" w:rsidR="00A11BC0" w:rsidRDefault="00AF217A" w:rsidP="00214A85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294342">
        <w:t>díle</w:t>
      </w:r>
      <w:r w:rsidRPr="006D0812">
        <w:t xml:space="preserve"> přechází na </w:t>
      </w:r>
      <w:r w:rsidR="00294342">
        <w:t>objednatele</w:t>
      </w:r>
      <w:r w:rsidRPr="006D0812">
        <w:t xml:space="preserve"> současně </w:t>
      </w:r>
      <w:r w:rsidR="00294342">
        <w:t xml:space="preserve">s nabytím vlastnického práva k dílu </w:t>
      </w:r>
      <w:r w:rsidRPr="006D0812">
        <w:t xml:space="preserve">dle </w:t>
      </w:r>
      <w:r w:rsidR="0030285D">
        <w:t>tohoto článku smlouvy</w:t>
      </w:r>
      <w:r w:rsidRPr="006D0812">
        <w:t>.</w:t>
      </w:r>
    </w:p>
    <w:p w14:paraId="4D407D19" w14:textId="77777777" w:rsidR="00A11BC0" w:rsidRPr="006D0812" w:rsidRDefault="00AF217A" w:rsidP="00A11BC0">
      <w:pPr>
        <w:pStyle w:val="Heading-Number-ContractCzechRadio"/>
      </w:pPr>
      <w:r w:rsidRPr="006D0812">
        <w:t xml:space="preserve">Jakost </w:t>
      </w:r>
      <w:r w:rsidR="000C3CDA">
        <w:t>díla</w:t>
      </w:r>
      <w:r w:rsidR="000C3CDA" w:rsidRPr="006D0812">
        <w:t xml:space="preserve"> </w:t>
      </w:r>
      <w:r w:rsidRPr="006D0812">
        <w:t>a záruka</w:t>
      </w:r>
    </w:p>
    <w:p w14:paraId="3E0C0B10" w14:textId="77777777" w:rsidR="00214A85" w:rsidRPr="00214A85" w:rsidRDefault="00AF217A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prohlašuje, že dílo </w:t>
      </w:r>
      <w:r w:rsidR="00A908A4">
        <w:t>bude provedeno</w:t>
      </w:r>
      <w:r w:rsidR="00AA305B">
        <w:t xml:space="preserve"> </w:t>
      </w:r>
      <w:r w:rsidRPr="00214A85">
        <w:t>bez faktických</w:t>
      </w:r>
      <w:r>
        <w:t xml:space="preserve"> a právních vad</w:t>
      </w:r>
      <w:r w:rsidRPr="00214A85">
        <w:t xml:space="preserve"> a </w:t>
      </w:r>
      <w:r w:rsidR="00AD382A">
        <w:t xml:space="preserve">bude </w:t>
      </w:r>
      <w:r w:rsidR="00AD382A" w:rsidRPr="00214A85">
        <w:t>odpovíd</w:t>
      </w:r>
      <w:r w:rsidR="00AD382A">
        <w:t>at</w:t>
      </w:r>
      <w:r w:rsidR="00AD382A" w:rsidRPr="00214A85">
        <w:t xml:space="preserve"> </w:t>
      </w:r>
      <w:r w:rsidRPr="00214A85">
        <w:t>této smlouvě a platným právním předpisům. Zhotovitel je povinen při provádění díla postupovat v souladu s platnými právními předpisy a českými technickými normami ČSN.</w:t>
      </w:r>
    </w:p>
    <w:p w14:paraId="6F113CA0" w14:textId="77777777" w:rsidR="00A908A4" w:rsidRDefault="00AF217A" w:rsidP="00214A85">
      <w:pPr>
        <w:pStyle w:val="ListNumber-ContractCzechRadio"/>
        <w:jc w:val="both"/>
        <w:rPr>
          <w:szCs w:val="24"/>
        </w:rPr>
      </w:pPr>
      <w:r>
        <w:rPr>
          <w:szCs w:val="24"/>
        </w:rPr>
        <w:t xml:space="preserve">Zhotovitel dále prohlašuje, že se </w:t>
      </w:r>
      <w:r w:rsidR="00B31099">
        <w:rPr>
          <w:szCs w:val="24"/>
        </w:rPr>
        <w:t>dostatečným způsobem seznámil s</w:t>
      </w:r>
      <w:r w:rsidR="00B31099">
        <w:t xml:space="preserve"> technickými podmínkami a jinými parametry podstatnými pro řádné provádění a odevzdání </w:t>
      </w:r>
      <w:r w:rsidR="00B31099">
        <w:rPr>
          <w:szCs w:val="24"/>
        </w:rPr>
        <w:t>díla</w:t>
      </w:r>
      <w:r>
        <w:rPr>
          <w:szCs w:val="24"/>
        </w:rPr>
        <w:t xml:space="preserve">, je odborně způsobilý dílo řádně a včas provést a má k tomu </w:t>
      </w:r>
      <w:r w:rsidR="001616CD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14:paraId="034FC1D6" w14:textId="77777777" w:rsidR="00214A85" w:rsidRPr="00214A85" w:rsidRDefault="00AF217A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poskytuje na dílo záruku za jakost v délce </w:t>
      </w:r>
      <w:r w:rsidR="00E10327">
        <w:rPr>
          <w:rFonts w:cs="Arial"/>
          <w:b/>
          <w:szCs w:val="20"/>
        </w:rPr>
        <w:t>2</w:t>
      </w:r>
      <w:r w:rsidR="00E10327">
        <w:rPr>
          <w:b/>
        </w:rPr>
        <w:t xml:space="preserve"> měsíců</w:t>
      </w:r>
      <w:r w:rsidRPr="00214A85">
        <w:t>. Záru</w:t>
      </w:r>
      <w:r w:rsidR="008F2BA6">
        <w:t>ční doba</w:t>
      </w:r>
      <w:r w:rsidRPr="00214A85">
        <w:t xml:space="preserve"> počíná běžet okamžikem </w:t>
      </w:r>
      <w:r>
        <w:t>odevzdáním díla</w:t>
      </w:r>
      <w:r w:rsidR="0060143F">
        <w:t xml:space="preserve"> objednateli</w:t>
      </w:r>
      <w:r w:rsidRPr="00214A85">
        <w:t>. Zárukou za jakost zhotovitel přebírá odpovědnost za to, že dílo bude po dobu odpovídající záruce způsobilé ke svému užití, jeho kvalita bude odpovídat této smlouvě a zachová si vlastnosti touto smlouvou vymezené</w:t>
      </w:r>
      <w:r w:rsidR="0060143F">
        <w:t>,</w:t>
      </w:r>
      <w:r w:rsidRPr="00214A85">
        <w:t xml:space="preserve"> popř. obvyklé. </w:t>
      </w:r>
    </w:p>
    <w:p w14:paraId="25CBDE06" w14:textId="77777777" w:rsidR="00214A85" w:rsidRPr="00FF7282" w:rsidRDefault="00AF217A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je povinen po dobu záruční </w:t>
      </w:r>
      <w:r w:rsidR="00735834">
        <w:t>doby</w:t>
      </w:r>
      <w:r w:rsidR="00640153">
        <w:t xml:space="preserve"> </w:t>
      </w:r>
      <w:r w:rsidRPr="00214A85">
        <w:t xml:space="preserve">bezplatně odstranit vadu díla, která se na díle objeví, a to nejpozději do deseti dní od jejího </w:t>
      </w:r>
      <w:r w:rsidR="00871A7B">
        <w:t xml:space="preserve">písemného </w:t>
      </w:r>
      <w:r w:rsidR="0060143F">
        <w:t>oznámení</w:t>
      </w:r>
      <w:r w:rsidRPr="00214A85">
        <w:t xml:space="preserve"> objednatelem. V případě, že bude zhotovitel v prodlení s odstraněním vady, je objednatel oprávněn vadu odstranit sám na náklady </w:t>
      </w:r>
      <w:r>
        <w:t>zhotovitele, který se mu je zavazuje neprodleně uhradit.</w:t>
      </w:r>
    </w:p>
    <w:p w14:paraId="19115743" w14:textId="77777777" w:rsidR="00094F24" w:rsidRPr="00094F24" w:rsidRDefault="00AF217A" w:rsidP="00214A85">
      <w:pPr>
        <w:pStyle w:val="ListNumber-ContractCzechRadio"/>
        <w:jc w:val="both"/>
        <w:rPr>
          <w:szCs w:val="24"/>
        </w:rPr>
      </w:pPr>
      <w:r>
        <w:t>Smluvní strany se dohodly, že se na tuto smlouvu nepoužije ustanovení § 2914 OZ, a že zhotovitel odpovídá v plné výši za veškeré škody, které objednateli vzniknou porušením povinností dle této smlouvy bez ohledu na to, zda tyto povinnosti porušili zaměstnanci zhotovitele či jeho poddodavatel.</w:t>
      </w:r>
    </w:p>
    <w:p w14:paraId="494D6FF8" w14:textId="77777777" w:rsidR="00FF7282" w:rsidRPr="00214A85" w:rsidRDefault="00AF217A" w:rsidP="00214A85">
      <w:pPr>
        <w:pStyle w:val="ListNumber-ContractCzechRadio"/>
        <w:jc w:val="both"/>
        <w:rPr>
          <w:szCs w:val="24"/>
        </w:rPr>
      </w:pPr>
      <w:r>
        <w:t>Zhotovitel je povinen uhradit objednateli náklady vzniklé při uplatnění jeho práv a nároků z odpovědnosti za vady.</w:t>
      </w:r>
    </w:p>
    <w:p w14:paraId="3ACD53A3" w14:textId="77777777" w:rsidR="008D1F83" w:rsidRPr="006D0812" w:rsidRDefault="00AF217A" w:rsidP="008D1F83">
      <w:pPr>
        <w:pStyle w:val="Heading-Number-ContractCzechRadio"/>
      </w:pPr>
      <w:r w:rsidRPr="006D0812">
        <w:t>Změny smlouvy</w:t>
      </w:r>
    </w:p>
    <w:p w14:paraId="720E662F" w14:textId="77777777" w:rsidR="008D1F83" w:rsidRPr="006D0812" w:rsidRDefault="00AF217A" w:rsidP="0023258C">
      <w:pPr>
        <w:pStyle w:val="ListNumber-ContractCzechRadio"/>
        <w:jc w:val="both"/>
      </w:pPr>
      <w:r w:rsidRPr="006D0812">
        <w:t>Tato smlouva může být změněna pouze písemným</w:t>
      </w:r>
      <w:r w:rsidR="0060143F">
        <w:t xml:space="preserve">i dodatky ke smlouvě číslovanými vzestupně počínaje </w:t>
      </w:r>
      <w:r w:rsidR="00886488">
        <w:t xml:space="preserve">řadovým </w:t>
      </w:r>
      <w:r w:rsidR="0060143F">
        <w:t>číslem 1</w:t>
      </w:r>
      <w:r w:rsidR="00886488">
        <w:t>.</w:t>
      </w:r>
      <w:r w:rsidR="0060143F">
        <w:t xml:space="preserve"> a</w:t>
      </w:r>
      <w:r w:rsidRPr="006D0812">
        <w:t xml:space="preserve"> </w:t>
      </w:r>
      <w:r w:rsidR="0060143F">
        <w:t>podepsanými</w:t>
      </w:r>
      <w:r w:rsidRPr="006D0812">
        <w:t xml:space="preserve"> oprávněnými osobami obou smluvních stran. </w:t>
      </w:r>
    </w:p>
    <w:p w14:paraId="2D730E57" w14:textId="77777777" w:rsidR="003B4767" w:rsidRDefault="00AF217A" w:rsidP="0023258C">
      <w:pPr>
        <w:pStyle w:val="ListNumber-ContractCzechRadio"/>
        <w:jc w:val="both"/>
      </w:pPr>
      <w:r w:rsidRPr="006D0812">
        <w:lastRenderedPageBreak/>
        <w:t>Jakékoliv jiné dokumenty zejména zápisy, protokoly, přejímky apod. se za změnu smlouvy nepovažují.</w:t>
      </w:r>
    </w:p>
    <w:p w14:paraId="31F9DD6C" w14:textId="77777777" w:rsidR="008D1F83" w:rsidRPr="006D0812" w:rsidRDefault="00AF217A" w:rsidP="0023258C">
      <w:pPr>
        <w:pStyle w:val="ListNumber-ContractCzechRadio"/>
        <w:jc w:val="both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690E1D" wp14:editId="634F254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89D69DA" w14:textId="77777777" w:rsidR="00AF217A" w:rsidRPr="008519AB" w:rsidRDefault="00AF217A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12690E1D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14:paraId="189D69DA" w14:textId="77777777" w:rsidR="00AF217A" w:rsidRPr="008519AB" w:rsidRDefault="00AF217A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3B4767">
        <w:t xml:space="preserve">Pokud </w:t>
      </w:r>
      <w:r w:rsidR="003B4767" w:rsidRPr="001E221F">
        <w:t>by některá ze smluvních s</w:t>
      </w:r>
      <w:r w:rsidR="003B4767" w:rsidRPr="00EB1105">
        <w:t>tran změnila své</w:t>
      </w:r>
      <w:r w:rsidR="003B4767">
        <w:t>ho</w:t>
      </w:r>
      <w:r w:rsidR="003B4767" w:rsidRPr="00EB1105">
        <w:t xml:space="preserve"> </w:t>
      </w:r>
      <w:r w:rsidR="003B4767" w:rsidRPr="00A15FFC">
        <w:t xml:space="preserve">zástupce </w:t>
      </w:r>
      <w:r w:rsidR="003B4767">
        <w:t>pro věcná jednání a/nebo jeho kontaktní údaje dle této smlouvy</w:t>
      </w:r>
      <w:r w:rsidR="003B4767" w:rsidRPr="00B61BC3">
        <w:t xml:space="preserve">, je povinna písemně vyrozumět druhou </w:t>
      </w:r>
      <w:r w:rsidR="003B4767" w:rsidRPr="00F71CA2">
        <w:t>smluvní s</w:t>
      </w:r>
      <w:r w:rsidR="003B4767" w:rsidRPr="004623F5">
        <w:t>tranu</w:t>
      </w:r>
      <w:r w:rsidR="003B4767" w:rsidRPr="00FC1596">
        <w:t xml:space="preserve">. Řádným doručením tohoto oznámení dojde ke změně </w:t>
      </w:r>
      <w:r w:rsidR="003B4767" w:rsidRPr="00F95682">
        <w:t>zástupce</w:t>
      </w:r>
      <w:r w:rsidR="003B4767">
        <w:t xml:space="preserve"> pro věcná jednání a/nebo jeho kontaktních údajů</w:t>
      </w:r>
      <w:r w:rsidR="003B4767" w:rsidRPr="00734330">
        <w:t xml:space="preserve"> bez nu</w:t>
      </w:r>
      <w:r w:rsidR="003B4767" w:rsidRPr="003F503A">
        <w:t xml:space="preserve">tnosti uzavření dodatku k této </w:t>
      </w:r>
      <w:r w:rsidR="003B4767">
        <w:t>smlouvě</w:t>
      </w:r>
      <w:r w:rsidR="003B4767" w:rsidRPr="0004715D">
        <w:t>.</w:t>
      </w:r>
    </w:p>
    <w:p w14:paraId="59B04C74" w14:textId="77777777" w:rsidR="00A11BC0" w:rsidRPr="006D0812" w:rsidRDefault="00AF217A" w:rsidP="00A11BC0">
      <w:pPr>
        <w:pStyle w:val="Heading-Number-ContractCzechRadio"/>
      </w:pPr>
      <w:r w:rsidRPr="006D0812">
        <w:t>Sankce</w:t>
      </w:r>
    </w:p>
    <w:p w14:paraId="5B71DE46" w14:textId="77777777" w:rsidR="00BF05E5" w:rsidRPr="00981FDB" w:rsidRDefault="00AF217A" w:rsidP="00BF05E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</w:t>
      </w:r>
      <w:r w:rsidR="005F7C20">
        <w:t>s odevzdáním</w:t>
      </w:r>
      <w:r>
        <w:t xml:space="preserve"> díla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B60B04">
        <w:rPr>
          <w:b/>
        </w:rPr>
        <w:t>3</w:t>
      </w:r>
      <w:r w:rsidR="00981FDB" w:rsidRPr="00981FDB">
        <w:rPr>
          <w:b/>
        </w:rPr>
        <w:t>.000,-</w:t>
      </w:r>
      <w:r w:rsidR="00042AD5" w:rsidRPr="00981FDB">
        <w:rPr>
          <w:b/>
        </w:rPr>
        <w:t xml:space="preserve"> Kč</w:t>
      </w:r>
      <w:r w:rsidRPr="00CF2EDD">
        <w:t xml:space="preserve"> za každý </w:t>
      </w:r>
      <w:r w:rsidR="005F7C20">
        <w:t xml:space="preserve">započatý </w:t>
      </w:r>
      <w:r w:rsidR="00981FDB">
        <w:t>den prodlení.</w:t>
      </w:r>
    </w:p>
    <w:p w14:paraId="3A68FEFE" w14:textId="77777777" w:rsidR="00981FDB" w:rsidRPr="005F7C20" w:rsidRDefault="00AF217A" w:rsidP="00BF05E5">
      <w:pPr>
        <w:pStyle w:val="ListNumber-ContractCzechRadio"/>
        <w:jc w:val="both"/>
        <w:rPr>
          <w:b/>
          <w:szCs w:val="24"/>
        </w:rPr>
      </w:pPr>
      <w:r>
        <w:t xml:space="preserve">Bude-li zhotovitel v prodlení s poskytnutím prezentace dle čl. II odst. 2 smlouvy v dohodnutém termínu, anebo neposkytne-li k tomu potřebnou součinnost, zavazuje se zaplatit objednateli smluvní pokutu ve výši </w:t>
      </w:r>
      <w:r w:rsidRPr="00981FDB">
        <w:rPr>
          <w:b/>
        </w:rPr>
        <w:t>5.000,- Kč</w:t>
      </w:r>
      <w:r>
        <w:t xml:space="preserve"> za každý započatý den prodlení.</w:t>
      </w:r>
    </w:p>
    <w:p w14:paraId="690B2EC3" w14:textId="77777777" w:rsidR="005F7C20" w:rsidRPr="005F7C20" w:rsidRDefault="00AF217A" w:rsidP="005F7C20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</w:t>
      </w:r>
      <w:r>
        <w:t>s vyřízením reklamace díla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B60B04">
        <w:rPr>
          <w:b/>
        </w:rPr>
        <w:t>3.</w:t>
      </w:r>
      <w:r w:rsidR="00981FDB" w:rsidRPr="00981FDB">
        <w:rPr>
          <w:b/>
        </w:rPr>
        <w:t>000,-</w:t>
      </w:r>
      <w:r w:rsidR="00042AD5" w:rsidRPr="00981FDB">
        <w:rPr>
          <w:b/>
        </w:rPr>
        <w:t xml:space="preserve"> Kč</w:t>
      </w:r>
      <w:r w:rsidR="00042AD5" w:rsidRPr="00BF05E5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6D0DDC88" w14:textId="77777777" w:rsidR="0048303B" w:rsidRPr="00801894" w:rsidRDefault="00AF217A" w:rsidP="00BE057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="005F7C20">
        <w:t xml:space="preserve">výši </w:t>
      </w:r>
      <w:r w:rsidR="005F7C20" w:rsidRPr="00981FDB">
        <w:rPr>
          <w:b/>
        </w:rPr>
        <w:t xml:space="preserve">0,05 </w:t>
      </w:r>
      <w:r w:rsidRPr="00981FDB">
        <w:rPr>
          <w:b/>
        </w:rPr>
        <w:t>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 w:rsidR="005F7C20">
        <w:t xml:space="preserve">započatý </w:t>
      </w:r>
      <w:r w:rsidRPr="00CF2EDD">
        <w:t>den prodlení.</w:t>
      </w:r>
    </w:p>
    <w:p w14:paraId="47D24A9C" w14:textId="77777777" w:rsidR="0048303B" w:rsidRPr="00801894" w:rsidRDefault="00AF217A" w:rsidP="00BE0575">
      <w:pPr>
        <w:pStyle w:val="ListNumber-ContractCzechRadio"/>
        <w:jc w:val="both"/>
        <w:rPr>
          <w:b/>
          <w:szCs w:val="24"/>
        </w:rPr>
      </w:pPr>
      <w:r>
        <w:t>Smluvní pokuty jsou splatné ve lhůtě 15 dnů ode dne</w:t>
      </w:r>
      <w:r w:rsidR="00AD382A">
        <w:t xml:space="preserve"> doručení písemné výzvy k její</w:t>
      </w:r>
      <w:r>
        <w:t xml:space="preserve"> </w:t>
      </w:r>
      <w:r w:rsidR="00AD382A">
        <w:t>úhradě</w:t>
      </w:r>
      <w:r>
        <w:t xml:space="preserve"> druhé smluvní straně.</w:t>
      </w:r>
    </w:p>
    <w:p w14:paraId="69853097" w14:textId="77777777" w:rsidR="0048303B" w:rsidRPr="00801894" w:rsidRDefault="00AF217A" w:rsidP="00BE0575">
      <w:pPr>
        <w:pStyle w:val="ListNumber-ContractCzechRadio"/>
        <w:jc w:val="both"/>
        <w:rPr>
          <w:b/>
          <w:szCs w:val="24"/>
        </w:rPr>
      </w:pPr>
      <w:r w:rsidRPr="006D0812">
        <w:t xml:space="preserve">Smluvní </w:t>
      </w:r>
      <w:r>
        <w:t>strany výslovně sjednávají, že uplatněním smluvních pokut</w:t>
      </w:r>
      <w:r w:rsidRPr="006D0812">
        <w:t xml:space="preserve"> není dotčen nárok </w:t>
      </w:r>
      <w:r>
        <w:t>objednatele</w:t>
      </w:r>
      <w:r w:rsidRPr="006D0812">
        <w:t xml:space="preserve"> na náhradu </w:t>
      </w:r>
      <w:r>
        <w:t>vzniklé škody v plné výši</w:t>
      </w:r>
      <w:r w:rsidR="00A0556E" w:rsidRPr="00A0556E">
        <w:t xml:space="preserve"> </w:t>
      </w:r>
      <w:r w:rsidR="00A0556E">
        <w:t>vzniklé porušením smluvní povinnosti, ke které se smluvní pokuta vztahuje</w:t>
      </w:r>
      <w:r w:rsidRPr="006D0812">
        <w:t>.</w:t>
      </w:r>
      <w:r>
        <w:t xml:space="preserve"> Nárok </w:t>
      </w:r>
      <w:r w:rsidR="00EC4042">
        <w:t xml:space="preserve">objednatele </w:t>
      </w:r>
      <w:r>
        <w:t>na náhradu škody se případným uplatněním smluvní pokuty nesnižuje.</w:t>
      </w:r>
    </w:p>
    <w:p w14:paraId="35A5FC9A" w14:textId="08E0A4C7" w:rsidR="00BE0575" w:rsidRPr="00CF2EDD" w:rsidRDefault="00AF217A" w:rsidP="00BE0575">
      <w:pPr>
        <w:pStyle w:val="ListNumber-ContractCzechRadio"/>
        <w:jc w:val="both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</w:p>
    <w:p w14:paraId="3BD8816D" w14:textId="77777777" w:rsidR="00D63A68" w:rsidRDefault="00AF217A" w:rsidP="00F043FF">
      <w:pPr>
        <w:pStyle w:val="Heading-Number-ContractCzechRadio"/>
      </w:pPr>
      <w:r>
        <w:t>Z</w:t>
      </w:r>
      <w:r w:rsidRPr="006D0812">
        <w:t>ánik smlouvy</w:t>
      </w:r>
    </w:p>
    <w:p w14:paraId="7BEA187F" w14:textId="77777777" w:rsidR="00B53633" w:rsidRPr="00D73EC2" w:rsidRDefault="00AF217A" w:rsidP="00B53633">
      <w:pPr>
        <w:pStyle w:val="ListNumber-ContractCzechRadio"/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5EBAC189" w14:textId="77777777" w:rsidR="00B53633" w:rsidRDefault="00AF217A" w:rsidP="00B53633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3D9F9949" w14:textId="77777777" w:rsidR="00B53633" w:rsidRPr="00B53633" w:rsidRDefault="00AF217A" w:rsidP="00801894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2EC84A4E" w14:textId="77777777" w:rsidR="00D63A68" w:rsidRPr="00CF2EDD" w:rsidRDefault="00AF217A" w:rsidP="00D63A68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14:paraId="54D7626F" w14:textId="77777777" w:rsidR="00D63A68" w:rsidRPr="00CF2EDD" w:rsidRDefault="00AF217A" w:rsidP="00D63A68">
      <w:pPr>
        <w:pStyle w:val="ListLetter-ContractCzechRadio"/>
        <w:rPr>
          <w:b/>
          <w:szCs w:val="24"/>
        </w:rPr>
      </w:pPr>
      <w:r w:rsidRPr="00CF2EDD">
        <w:t xml:space="preserve">v případě prodlení zhotovitele s provedením díla o více </w:t>
      </w:r>
      <w:r>
        <w:t>než</w:t>
      </w:r>
      <w:r w:rsidRPr="00BF05E5">
        <w:t xml:space="preserve"> 30 dní</w:t>
      </w:r>
      <w:r>
        <w:t>;</w:t>
      </w:r>
    </w:p>
    <w:p w14:paraId="65E81CD4" w14:textId="77777777" w:rsidR="00D63A68" w:rsidRDefault="00AF217A" w:rsidP="00D63A68">
      <w:pPr>
        <w:pStyle w:val="ListLetter-ContractCzechRadio"/>
        <w:jc w:val="both"/>
      </w:pPr>
      <w:r w:rsidRPr="00CF2EDD">
        <w:lastRenderedPageBreak/>
        <w:t xml:space="preserve">v případě, že </w:t>
      </w:r>
      <w:r>
        <w:t>z</w:t>
      </w:r>
      <w:r w:rsidRPr="00CF2EDD">
        <w:t>hotovitel opakovaně (nejméně dvakrát</w:t>
      </w:r>
      <w:r>
        <w:t xml:space="preserve"> po dobu provádění díla</w:t>
      </w:r>
      <w:r w:rsidRPr="00CF2EDD">
        <w:t xml:space="preserve">) porušuje smluvní povinnosti či provádí </w:t>
      </w:r>
      <w:r>
        <w:t>d</w:t>
      </w:r>
      <w:r w:rsidRPr="00CF2EDD">
        <w:t xml:space="preserve">ílo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14A6EF6C" w14:textId="77777777" w:rsidR="000E707B" w:rsidRDefault="00AF217A" w:rsidP="000E707B">
      <w:pPr>
        <w:pStyle w:val="ListLetter-ContractCzechRadio"/>
        <w:jc w:val="both"/>
      </w:pPr>
      <w:r>
        <w:t xml:space="preserve">přestane-li zhotovitel v za dobu trvání smlouvy splňovat </w:t>
      </w:r>
      <w:r w:rsidR="00014646">
        <w:t xml:space="preserve">podmínky </w:t>
      </w:r>
      <w:r>
        <w:t>základní způsobilost</w:t>
      </w:r>
      <w:r w:rsidR="00014646">
        <w:t>i</w:t>
      </w:r>
      <w:r>
        <w:t xml:space="preserve"> ve smyslu ustanovení § 74 zákona č. 134/2016 Sb., o zadávání veřejných zakázek, ve znění pozdějších předpisů;</w:t>
      </w:r>
    </w:p>
    <w:p w14:paraId="633BC61E" w14:textId="77777777" w:rsidR="00D63A68" w:rsidRDefault="00AF217A" w:rsidP="00D63A68">
      <w:pPr>
        <w:pStyle w:val="ListLetter-ContractCzechRadio"/>
        <w:jc w:val="both"/>
      </w:pPr>
      <w:r>
        <w:t>je – li to stanoveno touto smlouvou</w:t>
      </w:r>
      <w:r w:rsidRPr="00CF2EDD">
        <w:t>.</w:t>
      </w:r>
    </w:p>
    <w:p w14:paraId="072C5C78" w14:textId="77777777" w:rsidR="00D63A68" w:rsidRPr="00D63A68" w:rsidRDefault="00AF217A" w:rsidP="00801894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4BE42CD4" w14:textId="77777777" w:rsidR="004362C6" w:rsidRDefault="00AF217A" w:rsidP="00F043FF">
      <w:pPr>
        <w:pStyle w:val="Heading-Number-ContractCzechRadio"/>
      </w:pPr>
      <w:r>
        <w:t>Mlčenlivost</w:t>
      </w:r>
    </w:p>
    <w:p w14:paraId="0B989490" w14:textId="77777777" w:rsidR="004362C6" w:rsidRDefault="00AF217A" w:rsidP="00801894">
      <w:pPr>
        <w:pStyle w:val="ListNumber-ContractCzechRadio"/>
        <w:jc w:val="both"/>
      </w:pPr>
      <w:r>
        <w:t xml:space="preserve">Zhotovitel se zavazuje zachovat (i po skončení platnosti a účinnosti této smlouvy) mlčenlivost o všech informacích a skutečnostech, které se dozví v rámci plnění předmětu této smlouvy; tyto informace objednatel prohlašuje za citlivé, důvěrné a tajné, s čímž je zhotovitel plně srozuměn. Zhotovitel nesdělí tyto informace třetím osobám, neumožní třetím osobám přístup k těmto informacím, ani je nevyužije ve svůj prospěch nebo ve prospěch třetích osob; </w:t>
      </w:r>
      <w:r w:rsidR="00B25D45">
        <w:t>zhotovitel se zavazuje, že informace nebude</w:t>
      </w:r>
      <w:r>
        <w:t xml:space="preserve"> dále rozšiřovat nebo reprodukovat a nezpřístupní je třetí straně; v případě, že tyto povinnosti budou porušeny ze strany zaměstnanců </w:t>
      </w:r>
      <w:r w:rsidR="00B25D45">
        <w:t>zhotovitele</w:t>
      </w:r>
      <w:r>
        <w:t xml:space="preserve"> nebo osob, prostřednictvím kterých </w:t>
      </w:r>
      <w:r w:rsidR="00B25D45">
        <w:t>zhotovitel</w:t>
      </w:r>
      <w:r>
        <w:t xml:space="preserve"> plní předmět této smlouvy pl</w:t>
      </w:r>
      <w:r w:rsidR="00B25D45">
        <w:t>atí, že tyto povinnosti porušil</w:t>
      </w:r>
      <w:r>
        <w:t xml:space="preserve"> </w:t>
      </w:r>
      <w:r w:rsidR="00B25D45">
        <w:t>sám zhotovitel</w:t>
      </w:r>
      <w:r>
        <w:t>.</w:t>
      </w:r>
    </w:p>
    <w:p w14:paraId="77882017" w14:textId="77777777" w:rsidR="004362C6" w:rsidRDefault="00AF217A" w:rsidP="004362C6">
      <w:pPr>
        <w:pStyle w:val="ListNumber-ContractCzechRadio"/>
        <w:jc w:val="both"/>
      </w:pPr>
      <w:r>
        <w:t>Povinnost mlčenlivosti se nevztahuje na informace a skutečnosti, které:</w:t>
      </w:r>
    </w:p>
    <w:p w14:paraId="3C441302" w14:textId="77777777" w:rsidR="004362C6" w:rsidRDefault="00AF217A" w:rsidP="004362C6">
      <w:pPr>
        <w:pStyle w:val="ListLetter-ContractCzechRadio"/>
        <w:jc w:val="both"/>
      </w:pPr>
      <w:r>
        <w:t>v době jejich zveřejnění nebo následně se stanou bez zavinění kterékoli smluvní strany všeobecně dostupnými veřejnosti;</w:t>
      </w:r>
    </w:p>
    <w:p w14:paraId="1A9A08EC" w14:textId="77777777" w:rsidR="004362C6" w:rsidRDefault="00AF217A" w:rsidP="004362C6">
      <w:pPr>
        <w:pStyle w:val="ListLetter-ContractCzechRadio"/>
        <w:jc w:val="both"/>
      </w:pPr>
      <w:r>
        <w:t xml:space="preserve">byly získány na základě postupu nezávislého na této smlouvě nebo druhé smluvní straně, pokud je strana, která informace získala, schopna tuto skutečnost doložit, </w:t>
      </w:r>
    </w:p>
    <w:p w14:paraId="22550D5E" w14:textId="77777777" w:rsidR="004362C6" w:rsidRDefault="00AF217A" w:rsidP="004362C6">
      <w:pPr>
        <w:pStyle w:val="ListLetter-ContractCzechRadio"/>
        <w:jc w:val="both"/>
      </w:pPr>
      <w:r>
        <w:t>byly poskytnuté třetí osobou, která takové informace a skutečnosti nezískala porušením povinnosti jejich ochrany;</w:t>
      </w:r>
    </w:p>
    <w:p w14:paraId="33EE9B80" w14:textId="77777777" w:rsidR="004362C6" w:rsidRDefault="00AF217A" w:rsidP="00801894">
      <w:pPr>
        <w:pStyle w:val="ListLetter-ContractCzechRadio"/>
        <w:jc w:val="both"/>
      </w:pPr>
      <w:r>
        <w:t>podléhají uveřejnění na základě zákonné povinnosti či povinnosti uložené smluvní straně orgánem veřejné moci.</w:t>
      </w:r>
    </w:p>
    <w:p w14:paraId="63D05ADC" w14:textId="77777777" w:rsidR="004362C6" w:rsidRPr="004362C6" w:rsidRDefault="00AF217A" w:rsidP="00801894">
      <w:pPr>
        <w:pStyle w:val="ListNumber-ContractCzechRadio"/>
        <w:jc w:val="both"/>
      </w:pPr>
      <w:r>
        <w:t xml:space="preserve">Za porušení povinností týkajících se mlčenlivosti dle odstavce 1 tohoto článku smlouvy má objednatel právo uplatnit u </w:t>
      </w:r>
      <w:r w:rsidR="00CD7EF3">
        <w:t>zhotovitele</w:t>
      </w:r>
      <w:r>
        <w:t xml:space="preserve"> nárok na zaplacení smluvní pokuty; výše smluvní pokuty je stanovena na </w:t>
      </w:r>
      <w:r w:rsidR="00094F24" w:rsidRPr="00094F24">
        <w:rPr>
          <w:rFonts w:cs="Arial"/>
          <w:b/>
          <w:szCs w:val="20"/>
        </w:rPr>
        <w:t>100.000</w:t>
      </w:r>
      <w:r w:rsidRPr="00094F24">
        <w:rPr>
          <w:b/>
          <w:bCs/>
        </w:rPr>
        <w:t>,- Kč</w:t>
      </w:r>
      <w:r>
        <w:t xml:space="preserve"> za každý jednotlivý případ porušení této povinnosti.</w:t>
      </w:r>
    </w:p>
    <w:p w14:paraId="4B3A9033" w14:textId="77777777" w:rsidR="00F043FF" w:rsidRDefault="00AF217A" w:rsidP="00F043FF">
      <w:pPr>
        <w:pStyle w:val="Heading-Number-ContractCzechRadio"/>
      </w:pPr>
      <w:r>
        <w:t xml:space="preserve">Další ustanovení </w:t>
      </w:r>
    </w:p>
    <w:p w14:paraId="20BACC0C" w14:textId="77777777" w:rsidR="00F043FF" w:rsidRDefault="00AF217A" w:rsidP="00F043FF">
      <w:pPr>
        <w:pStyle w:val="ListNumber-ContractCzechRadio"/>
        <w:jc w:val="both"/>
      </w:pPr>
      <w:r>
        <w:t>Smluvní strany pro vyloučení možných pochybností uvádí následující:</w:t>
      </w:r>
    </w:p>
    <w:p w14:paraId="3932A1D5" w14:textId="77777777" w:rsidR="006E1628" w:rsidRDefault="00AF217A" w:rsidP="006E1628">
      <w:pPr>
        <w:pStyle w:val="ListLetter-ContractCzechRadio"/>
        <w:jc w:val="both"/>
      </w:pPr>
      <w:r>
        <w:t>s</w:t>
      </w:r>
      <w:r w:rsidRPr="006E1628">
        <w:t>počívá-li dílo v jiném výsledku činnosti, než je zhotovení věci nebo údržba, oprava či úprava věci</w:t>
      </w:r>
      <w:r>
        <w:t xml:space="preserve"> (tzn., že plnění zhotovitele </w:t>
      </w:r>
      <w:r w:rsidR="000C3CDA">
        <w:t xml:space="preserve">spočívá </w:t>
      </w:r>
      <w:r>
        <w:t>zejména v poskytnutí služby)</w:t>
      </w:r>
      <w:r w:rsidRPr="006E1628">
        <w:t xml:space="preserve">, postupuje zhotovitel při této činnosti,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v takovémto případě se jedná o smlouvu o dílo s nehmotným výsledkem a mimo ustanovení § 2586 a násl. </w:t>
      </w:r>
      <w:r w:rsidR="0060143F">
        <w:t xml:space="preserve">OZ </w:t>
      </w:r>
      <w:r>
        <w:t>se použijí ta</w:t>
      </w:r>
      <w:r w:rsidR="0060143F">
        <w:t>ké ustanovení § 2631 a násl. OZ.</w:t>
      </w:r>
      <w:r>
        <w:t xml:space="preserve"> </w:t>
      </w:r>
      <w:r w:rsidRPr="006E1628">
        <w:t xml:space="preserve">Výsledek činnosti, který je předmětem práva průmyslového nebo jiného duševního </w:t>
      </w:r>
      <w:r w:rsidRPr="006E1628">
        <w:lastRenderedPageBreak/>
        <w:t xml:space="preserve">vlastnictví, může zhotovitel poskytnout </w:t>
      </w:r>
      <w:r>
        <w:t>pouze objednateli</w:t>
      </w:r>
      <w:r w:rsidR="00A20412">
        <w:t xml:space="preserve"> a třetím osobám pouze s výslovným písemným souhlasem objednatele</w:t>
      </w:r>
      <w:r>
        <w:t>;</w:t>
      </w:r>
    </w:p>
    <w:p w14:paraId="66772811" w14:textId="77777777" w:rsidR="00F043FF" w:rsidRDefault="00AF217A" w:rsidP="00F043FF">
      <w:pPr>
        <w:pStyle w:val="ListLetter-ContractCzechRadio"/>
        <w:jc w:val="both"/>
      </w:pPr>
      <w:r>
        <w:t>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0448FD27" w14:textId="77777777" w:rsidR="00F043FF" w:rsidRDefault="00AF217A" w:rsidP="00F043FF">
      <w:pPr>
        <w:pStyle w:val="ListLetter-ContractCzechRadio"/>
        <w:jc w:val="both"/>
      </w:pPr>
      <w:r>
        <w:t>p</w:t>
      </w:r>
      <w:r w:rsidRPr="00F043FF">
        <w:t>říkazy objednatele ohledně způsobu provádění díla je zhotovitel vázán</w:t>
      </w:r>
      <w:r>
        <w:t>, odpovídá-li to povaze plnění; pokud jsou příkazy objednatele nevhodné, je zhotovitel povinen na to objednatele písemnou a prokazatelně doručenou formou upozornit;</w:t>
      </w:r>
    </w:p>
    <w:p w14:paraId="7F2486FF" w14:textId="77777777" w:rsidR="00F805A1" w:rsidRDefault="00AF217A" w:rsidP="00F805A1">
      <w:pPr>
        <w:pStyle w:val="ListLetter-ContractCzechRadio"/>
        <w:jc w:val="both"/>
      </w:pPr>
      <w:r>
        <w:t>m</w:t>
      </w:r>
      <w:r w:rsidRPr="00F805A1">
        <w:t xml:space="preserve">á-li objednatel opatřit věc k provedení díla, předá ji zhotoviteli v dohodnuté době, jinak bez zbytečného odkladu po uzavření smlouvy. Má se za to, že se cena díla o cenu této věci nesnižuje. </w:t>
      </w:r>
      <w:r>
        <w:t>N</w:t>
      </w:r>
      <w:r w:rsidRPr="00F805A1">
        <w:t xml:space="preserve">eopatří-li objednatel věc včas a neučiní-li tak ani na </w:t>
      </w:r>
      <w:r>
        <w:t xml:space="preserve">opakovanou </w:t>
      </w:r>
      <w:r w:rsidR="00F72AB3">
        <w:t>a prokazatelně doručenou</w:t>
      </w:r>
      <w:r w:rsidR="00F72AB3" w:rsidRPr="00F805A1">
        <w:t xml:space="preserve"> </w:t>
      </w:r>
      <w:r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mu přiměřenou lhůtu k vyjádření;</w:t>
      </w:r>
    </w:p>
    <w:p w14:paraId="375BEFEE" w14:textId="77777777" w:rsidR="00F72AB3" w:rsidRDefault="00AF217A" w:rsidP="002932DA">
      <w:pPr>
        <w:pStyle w:val="ListLetter-ContractCzechRadio"/>
        <w:jc w:val="both"/>
      </w:pPr>
      <w:r>
        <w:t>smluvní strany uvádí, že n</w:t>
      </w:r>
      <w:r w:rsidRPr="002932DA">
        <w:t xml:space="preserve">astane-li zcela mimořádná nepředvídatelná okolnost, která dokončení díla podstatně ztěžuje, </w:t>
      </w:r>
      <w:r>
        <w:t xml:space="preserve">není kterákoli smluvní strana oprávněna požádat soud, aby </w:t>
      </w:r>
      <w:r w:rsidR="007B511B">
        <w:t>podle svého uvážení rozhodl</w:t>
      </w:r>
      <w:r w:rsidRPr="002932DA">
        <w:t xml:space="preserve"> o spravedlivém zvýšení ceny za dílo, anebo o zrušení smlouvy a o tom, jak se </w:t>
      </w:r>
      <w:r w:rsidR="0040575D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D821C0">
        <w:t>ve smyslu ustanovení § 1765 a násl. OZ</w:t>
      </w:r>
      <w:r w:rsidR="00D821C0" w:rsidRPr="002932DA">
        <w:t xml:space="preserve"> </w:t>
      </w:r>
      <w:r w:rsidRPr="002932DA">
        <w:t>nebezpečí změny okolností</w:t>
      </w:r>
      <w:r w:rsidR="0060143F">
        <w:t>.</w:t>
      </w:r>
    </w:p>
    <w:p w14:paraId="5D104AB6" w14:textId="77777777" w:rsidR="00A11BC0" w:rsidRPr="006D0812" w:rsidRDefault="00AF217A" w:rsidP="00A11BC0">
      <w:pPr>
        <w:pStyle w:val="Heading-Number-ContractCzechRadio"/>
      </w:pPr>
      <w:r w:rsidRPr="006D0812">
        <w:t>Závěrečná ustanovení</w:t>
      </w:r>
    </w:p>
    <w:p w14:paraId="550F0C5F" w14:textId="77777777" w:rsidR="00777278" w:rsidRPr="002E4874" w:rsidRDefault="00AF217A" w:rsidP="00777278">
      <w:pPr>
        <w:pStyle w:val="ListNumber-ContractCzechRadio"/>
        <w:jc w:val="both"/>
      </w:pPr>
      <w:r w:rsidRPr="002E4874">
        <w:t xml:space="preserve">Tato </w:t>
      </w:r>
      <w:r>
        <w:t>smlouva</w:t>
      </w:r>
      <w:r w:rsidRPr="002E4874">
        <w:t xml:space="preserve"> nabývá platnosti dnem </w:t>
      </w:r>
      <w:r>
        <w:t xml:space="preserve">jejího </w:t>
      </w:r>
      <w:r w:rsidRPr="002E4874">
        <w:t xml:space="preserve">podpisu </w:t>
      </w:r>
      <w:r w:rsidR="008610B8">
        <w:t>oběma</w:t>
      </w:r>
      <w:r w:rsidR="008610B8" w:rsidRPr="002E4874">
        <w:t xml:space="preserve"> </w:t>
      </w:r>
      <w:r>
        <w:t>s</w:t>
      </w:r>
      <w:r w:rsidRPr="002E4874">
        <w:t>mluvními stranami</w:t>
      </w:r>
      <w:r>
        <w:t xml:space="preserve"> </w:t>
      </w:r>
      <w:r w:rsidRPr="002E4874">
        <w:t>a účinnosti</w:t>
      </w:r>
      <w:r>
        <w:t xml:space="preserve"> dnem jejího uveřejnění v registru smluv </w:t>
      </w:r>
      <w:r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</w:t>
      </w:r>
      <w:r w:rsidR="000B4DDF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B4DDF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3D5A73B3" w14:textId="77777777" w:rsidR="00043DF0" w:rsidRPr="006D0812" w:rsidRDefault="00AF217A" w:rsidP="00010ADE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2D3ED3">
        <w:rPr>
          <w:rFonts w:eastAsia="Times New Roman" w:cs="Arial"/>
          <w:bCs/>
          <w:kern w:val="32"/>
          <w:szCs w:val="20"/>
        </w:rPr>
        <w:t>OZ</w:t>
      </w:r>
      <w:r>
        <w:rPr>
          <w:rFonts w:eastAsia="Times New Roman" w:cs="Arial"/>
          <w:bCs/>
          <w:kern w:val="32"/>
          <w:szCs w:val="20"/>
        </w:rPr>
        <w:t>.</w:t>
      </w:r>
    </w:p>
    <w:p w14:paraId="5215760A" w14:textId="77777777" w:rsidR="00F36299" w:rsidRPr="006D0812" w:rsidRDefault="00AF217A" w:rsidP="000B4DDF">
      <w:pPr>
        <w:pStyle w:val="ListNumber-ContractCzechRadio"/>
        <w:jc w:val="both"/>
      </w:pPr>
      <w:r w:rsidRPr="006D0812">
        <w:t xml:space="preserve">Tato smlouva je vyhotovena ve </w:t>
      </w:r>
      <w:r w:rsidR="008610B8">
        <w:t>třech</w:t>
      </w:r>
      <w:r w:rsidR="008610B8" w:rsidRPr="006D0812">
        <w:t xml:space="preserve"> </w:t>
      </w:r>
      <w:r w:rsidRPr="006D0812">
        <w:t xml:space="preserve">stejnopisech s platností originálu, z nichž </w:t>
      </w:r>
      <w:r w:rsidR="008610B8">
        <w:t xml:space="preserve">objednatel </w:t>
      </w:r>
      <w:r w:rsidR="002B158A">
        <w:t>obdrží</w:t>
      </w:r>
      <w:r w:rsidR="008610B8">
        <w:t xml:space="preserve"> dva a zhotovitel</w:t>
      </w:r>
      <w:r w:rsidR="002B158A">
        <w:t xml:space="preserve"> </w:t>
      </w:r>
      <w:r w:rsidR="008610B8">
        <w:t>jeden</w:t>
      </w:r>
      <w:r w:rsidRPr="006D0812">
        <w:t>.</w:t>
      </w:r>
      <w:r w:rsidR="0040575D">
        <w:t xml:space="preserve"> V případě, že bude smlouva uzavřena na dálku za využití elektronických prostředků, zašle smluvní strana, jež smlouvu podepisuje jako poslední, </w:t>
      </w:r>
      <w:r w:rsidR="00FC186D">
        <w:t xml:space="preserve">jeden </w:t>
      </w:r>
      <w:r w:rsidR="0040575D">
        <w:t>originál smlouvy spolu s jejími přílohami druhé smluvní straně.</w:t>
      </w:r>
    </w:p>
    <w:p w14:paraId="1C5E3993" w14:textId="77777777" w:rsidR="00043DF0" w:rsidRPr="006D0812" w:rsidRDefault="00AF217A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3191B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3191B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933FAE">
        <w:t>objednatele</w:t>
      </w:r>
      <w:r w:rsidRPr="006D0812">
        <w:t>.</w:t>
      </w:r>
    </w:p>
    <w:p w14:paraId="65D36B01" w14:textId="77777777" w:rsidR="00BE6222" w:rsidRPr="006D0812" w:rsidRDefault="00AF217A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</w:t>
      </w:r>
      <w:r w:rsidR="0083191B">
        <w:t xml:space="preserve"> OZ</w:t>
      </w:r>
      <w:r w:rsidRPr="006D0812">
        <w:t xml:space="preserve"> po </w:t>
      </w:r>
      <w:r w:rsidR="001558ED">
        <w:t>objednateli</w:t>
      </w:r>
      <w:r w:rsidRPr="006D0812">
        <w:t xml:space="preserve"> požadovat při neuzavření smlouvy náhradu škody.</w:t>
      </w:r>
    </w:p>
    <w:p w14:paraId="7ABD04D0" w14:textId="77777777" w:rsidR="003F3AD4" w:rsidRDefault="00AF217A" w:rsidP="003F3AD4">
      <w:pPr>
        <w:pStyle w:val="ListNumber-ContractCzechRadio"/>
        <w:jc w:val="both"/>
      </w:pPr>
      <w:r>
        <w:t xml:space="preserve">Zhotovitel bere na vědomí, že objednatel je jako zadavatel veřejné zakázky oprávněn v souladu s § 219 </w:t>
      </w:r>
      <w:r w:rsidR="0040575D">
        <w:t>zákona č. 134/2016 Sb., o zadávání veřejných zakázek, ve znění pozdějších předpisů,</w:t>
      </w:r>
      <w:r w:rsidR="0040575D" w:rsidRPr="00A1527D">
        <w:t xml:space="preserve"> </w:t>
      </w:r>
      <w:r>
        <w:lastRenderedPageBreak/>
        <w:t xml:space="preserve">uveřejnit na profilu zadavatele tuto smlouvu včetně </w:t>
      </w:r>
      <w:r w:rsidR="0040575D">
        <w:t xml:space="preserve">jejích příloh, </w:t>
      </w:r>
      <w:r>
        <w:t>všech jejích změn a dodatků</w:t>
      </w:r>
      <w:r w:rsidR="0040575D">
        <w:t xml:space="preserve"> a</w:t>
      </w:r>
      <w:r>
        <w:t xml:space="preserve"> výši skutečně uhrazené ceny za plnění veřejné zakázky.</w:t>
      </w:r>
    </w:p>
    <w:p w14:paraId="406E9EA4" w14:textId="77777777" w:rsidR="0083191B" w:rsidRPr="005F7C20" w:rsidRDefault="00AF217A" w:rsidP="005F7C20">
      <w:pPr>
        <w:pStyle w:val="ListNumber-ContractCzechRadio"/>
        <w:numPr>
          <w:ilvl w:val="1"/>
          <w:numId w:val="34"/>
        </w:numPr>
        <w:spacing w:after="0"/>
        <w:jc w:val="both"/>
        <w:rPr>
          <w:rFonts w:cs="Arial"/>
          <w:i/>
          <w:szCs w:val="20"/>
        </w:rPr>
      </w:pPr>
      <w:r w:rsidRPr="0060143F">
        <w:rPr>
          <w:rFonts w:cs="Arial"/>
          <w:szCs w:val="20"/>
        </w:rPr>
        <w:t xml:space="preserve">Tato smlouva včetně jejích příloh a případných změn bude uveřejněna </w:t>
      </w:r>
      <w:r w:rsidR="005F7C20">
        <w:rPr>
          <w:rFonts w:cs="Arial"/>
          <w:szCs w:val="20"/>
        </w:rPr>
        <w:t xml:space="preserve">objednatelem </w:t>
      </w:r>
      <w:r w:rsidRPr="005F7C20">
        <w:rPr>
          <w:rFonts w:cs="Arial"/>
          <w:szCs w:val="20"/>
        </w:rPr>
        <w:t xml:space="preserve">v registru smluv v souladu se </w:t>
      </w:r>
      <w:r w:rsidR="00777278" w:rsidRPr="005F7C20">
        <w:rPr>
          <w:rFonts w:cs="Arial"/>
          <w:szCs w:val="20"/>
        </w:rPr>
        <w:t xml:space="preserve">zákonem </w:t>
      </w:r>
      <w:r w:rsidRPr="005F7C20">
        <w:rPr>
          <w:rFonts w:cs="Arial"/>
          <w:szCs w:val="20"/>
        </w:rPr>
        <w:t xml:space="preserve">o registru smluv. Pokud smlouvu uveřejní v registru smluv zhotovitel, zašle </w:t>
      </w:r>
      <w:r w:rsidR="005F7C20">
        <w:rPr>
          <w:rFonts w:cs="Arial"/>
          <w:szCs w:val="20"/>
        </w:rPr>
        <w:t>objednateli</w:t>
      </w:r>
      <w:r w:rsidRPr="005F7C20">
        <w:rPr>
          <w:rFonts w:cs="Arial"/>
          <w:szCs w:val="20"/>
        </w:rPr>
        <w:t xml:space="preserve"> potvrzení o uveřejnění této smlouvy bez zbytečného odkladu. Tento </w:t>
      </w:r>
      <w:r w:rsidR="0060143F" w:rsidRPr="005F7C20">
        <w:rPr>
          <w:rFonts w:cs="Arial"/>
          <w:szCs w:val="20"/>
        </w:rPr>
        <w:t>odstavec</w:t>
      </w:r>
      <w:r w:rsidRPr="005F7C20">
        <w:rPr>
          <w:rFonts w:cs="Arial"/>
          <w:szCs w:val="20"/>
        </w:rPr>
        <w:t xml:space="preserve"> je samostatnou dohodou smluvních stran oddělitelnou od ostatních ustanovení smlouvy.</w:t>
      </w:r>
    </w:p>
    <w:p w14:paraId="6EC8D5D0" w14:textId="77777777" w:rsidR="0083191B" w:rsidRPr="0083191B" w:rsidRDefault="0083191B" w:rsidP="0083191B">
      <w:pPr>
        <w:ind w:left="312"/>
        <w:jc w:val="both"/>
        <w:rPr>
          <w:rFonts w:cs="Arial"/>
          <w:szCs w:val="20"/>
        </w:rPr>
      </w:pPr>
    </w:p>
    <w:p w14:paraId="29BF7D68" w14:textId="77777777" w:rsidR="0040575D" w:rsidRDefault="00AF217A" w:rsidP="00801894">
      <w:pPr>
        <w:pStyle w:val="ListNumber-ContractCzechRadio"/>
        <w:jc w:val="both"/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323AC78A" w14:textId="77777777" w:rsidR="00043DF0" w:rsidRPr="006D0812" w:rsidRDefault="00AF217A" w:rsidP="00043DF0">
      <w:pPr>
        <w:pStyle w:val="ListNumber-ContractCzechRadio"/>
      </w:pPr>
      <w:r w:rsidRPr="006D0812">
        <w:t>Nedílnou součástí této smlouvy je její:</w:t>
      </w:r>
    </w:p>
    <w:p w14:paraId="1405BAEC" w14:textId="77777777" w:rsidR="00043DF0" w:rsidRDefault="00AF217A" w:rsidP="00043DF0">
      <w:pPr>
        <w:pStyle w:val="Heading-Number-ContractCzechRadio"/>
        <w:numPr>
          <w:ilvl w:val="0"/>
          <w:numId w:val="0"/>
        </w:numPr>
        <w:jc w:val="left"/>
        <w:rPr>
          <w:rFonts w:cs="Arial"/>
          <w:b w:val="0"/>
        </w:rPr>
      </w:pPr>
      <w:r w:rsidRPr="006D0812">
        <w:tab/>
      </w:r>
      <w:r w:rsidR="002932DA">
        <w:rPr>
          <w:b w:val="0"/>
        </w:rPr>
        <w:t xml:space="preserve">Příloha </w:t>
      </w:r>
      <w:r w:rsidR="002D3ED3">
        <w:rPr>
          <w:b w:val="0"/>
        </w:rPr>
        <w:t xml:space="preserve">č. </w:t>
      </w:r>
      <w:r w:rsidR="00727B0A">
        <w:rPr>
          <w:b w:val="0"/>
        </w:rPr>
        <w:t>1</w:t>
      </w:r>
      <w:r w:rsidR="002B158A">
        <w:rPr>
          <w:b w:val="0"/>
        </w:rPr>
        <w:t xml:space="preserve"> </w:t>
      </w:r>
      <w:r w:rsidR="00F8414F">
        <w:t xml:space="preserve">– </w:t>
      </w:r>
      <w:r w:rsidRPr="006D0812">
        <w:rPr>
          <w:b w:val="0"/>
        </w:rPr>
        <w:t xml:space="preserve">Specifikace </w:t>
      </w:r>
      <w:r w:rsidR="00BF05E5">
        <w:rPr>
          <w:b w:val="0"/>
        </w:rPr>
        <w:t>díla</w:t>
      </w:r>
      <w:r w:rsidR="0060143F">
        <w:rPr>
          <w:rFonts w:cs="Arial"/>
          <w:b w:val="0"/>
        </w:rPr>
        <w:t>;</w:t>
      </w:r>
    </w:p>
    <w:p w14:paraId="59A54079" w14:textId="624905A0" w:rsidR="005E67B4" w:rsidRDefault="00AF217A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2D3ED3">
        <w:t xml:space="preserve"> č. </w:t>
      </w:r>
      <w:r w:rsidR="00344FCC">
        <w:t>2</w:t>
      </w:r>
      <w:r w:rsidR="00344FCC" w:rsidRPr="006D0812">
        <w:t xml:space="preserve"> </w:t>
      </w:r>
      <w:r w:rsidR="00BE0575">
        <w:t>–</w:t>
      </w:r>
      <w:r w:rsidR="00F8414F">
        <w:t xml:space="preserve"> P</w:t>
      </w:r>
      <w:r w:rsidRPr="006D0812">
        <w:t>rotokol o odevzdání</w:t>
      </w:r>
      <w:r w:rsidR="0060143F">
        <w:t xml:space="preserve"> díla</w:t>
      </w:r>
      <w:r w:rsidR="0060143F">
        <w:rPr>
          <w:rFonts w:cs="Arial"/>
        </w:rPr>
        <w:t>;</w:t>
      </w:r>
    </w:p>
    <w:p w14:paraId="33A75160" w14:textId="0B1F2C7C" w:rsidR="00A11BC0" w:rsidRPr="006D0812" w:rsidRDefault="00AF217A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>Příloha</w:t>
      </w:r>
      <w:r w:rsidR="002D3ED3">
        <w:t xml:space="preserve"> č. </w:t>
      </w:r>
      <w:r w:rsidR="00344FCC">
        <w:t xml:space="preserve">3 </w:t>
      </w:r>
      <w:r w:rsidR="008F2BA6">
        <w:t>–</w:t>
      </w:r>
      <w:r>
        <w:t xml:space="preserve"> </w:t>
      </w:r>
      <w:r w:rsidRPr="004545D6">
        <w:t>Podmínky provádění činností externích osob v objektech ČRo</w:t>
      </w:r>
      <w:r w:rsidR="005F7C20"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37"/>
      </w:tblGrid>
      <w:tr w:rsidR="008166F6" w14:paraId="0E2700FC" w14:textId="77777777" w:rsidTr="0060143F">
        <w:tc>
          <w:tcPr>
            <w:tcW w:w="4366" w:type="dxa"/>
          </w:tcPr>
          <w:p w14:paraId="34E9AD89" w14:textId="77777777" w:rsidR="00BA16BB" w:rsidRPr="006D0812" w:rsidRDefault="00AF217A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60143F" w:rsidRPr="0017082A">
              <w:rPr>
                <w:rFonts w:cs="Arial"/>
                <w:szCs w:val="20"/>
                <w:highlight w:val="lightGray"/>
              </w:rPr>
              <w:t>[DOPLNIT]</w:t>
            </w:r>
            <w:r w:rsidRPr="0017082A">
              <w:rPr>
                <w:highlight w:val="lightGray"/>
              </w:rPr>
              <w:t xml:space="preserve"> dne </w:t>
            </w:r>
            <w:r w:rsidR="0060143F" w:rsidRPr="0017082A">
              <w:rPr>
                <w:rFonts w:cs="Arial"/>
                <w:szCs w:val="20"/>
                <w:highlight w:val="lightGray"/>
              </w:rPr>
              <w:t>[DOPLNIT]</w:t>
            </w:r>
          </w:p>
        </w:tc>
        <w:tc>
          <w:tcPr>
            <w:tcW w:w="4366" w:type="dxa"/>
          </w:tcPr>
          <w:p w14:paraId="03B33C90" w14:textId="77777777" w:rsidR="00BA16BB" w:rsidRPr="006D0812" w:rsidRDefault="00AF217A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</w:p>
        </w:tc>
      </w:tr>
      <w:tr w:rsidR="008166F6" w14:paraId="38E1976E" w14:textId="77777777" w:rsidTr="0060143F">
        <w:tc>
          <w:tcPr>
            <w:tcW w:w="4366" w:type="dxa"/>
          </w:tcPr>
          <w:p w14:paraId="095D7E85" w14:textId="77777777" w:rsidR="00BA16BB" w:rsidRDefault="00AF217A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62CB65EB" w14:textId="77777777" w:rsidR="0060143F" w:rsidRPr="0060143F" w:rsidRDefault="00AF217A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</w:rPr>
              <w:t>Mgr. René Zavoral</w:t>
            </w:r>
          </w:p>
          <w:p w14:paraId="3011CBA7" w14:textId="77777777" w:rsidR="0060143F" w:rsidRPr="00981FDB" w:rsidRDefault="00AF217A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b w:val="0"/>
              </w:rPr>
            </w:pPr>
            <w:r>
              <w:rPr>
                <w:rFonts w:cs="Arial"/>
                <w:b/>
                <w:szCs w:val="20"/>
              </w:rPr>
              <w:t>g</w:t>
            </w:r>
            <w:r w:rsidR="00981FDB" w:rsidRPr="00981FDB">
              <w:rPr>
                <w:rFonts w:cs="Arial"/>
                <w:b/>
                <w:szCs w:val="20"/>
              </w:rPr>
              <w:t>enerální ředitel</w:t>
            </w:r>
          </w:p>
        </w:tc>
        <w:tc>
          <w:tcPr>
            <w:tcW w:w="4366" w:type="dxa"/>
          </w:tcPr>
          <w:p w14:paraId="35BE92FF" w14:textId="77777777" w:rsidR="00BA16BB" w:rsidRDefault="00AF217A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zhotovitele</w:t>
            </w:r>
          </w:p>
          <w:p w14:paraId="6B1A057E" w14:textId="77777777" w:rsidR="0060143F" w:rsidRPr="0060143F" w:rsidRDefault="00AF217A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60143F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6051B034" w14:textId="77777777" w:rsidR="0060143F" w:rsidRPr="006D0812" w:rsidRDefault="00AF217A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417B16F3" w14:textId="77777777" w:rsidR="00F6014B" w:rsidRDefault="00F6014B" w:rsidP="00881C56"/>
    <w:p w14:paraId="2A2C46C3" w14:textId="77777777" w:rsidR="00051AC8" w:rsidRDefault="00051AC8" w:rsidP="0023258C">
      <w:pPr>
        <w:pStyle w:val="SubjectName-ContractCzechRadio"/>
        <w:jc w:val="center"/>
      </w:pPr>
    </w:p>
    <w:p w14:paraId="7FA3828C" w14:textId="77777777" w:rsidR="00051AC8" w:rsidRDefault="00051AC8" w:rsidP="0023258C">
      <w:pPr>
        <w:pStyle w:val="SubjectName-ContractCzechRadio"/>
        <w:jc w:val="center"/>
      </w:pPr>
    </w:p>
    <w:p w14:paraId="3ED441A6" w14:textId="77777777" w:rsidR="00051AC8" w:rsidRDefault="00051AC8" w:rsidP="0023258C">
      <w:pPr>
        <w:pStyle w:val="SubjectName-ContractCzechRadio"/>
        <w:jc w:val="center"/>
      </w:pPr>
    </w:p>
    <w:p w14:paraId="6FE762D4" w14:textId="77777777" w:rsidR="00051AC8" w:rsidRDefault="00051AC8" w:rsidP="0023258C">
      <w:pPr>
        <w:pStyle w:val="SubjectName-ContractCzechRadio"/>
        <w:jc w:val="center"/>
      </w:pPr>
    </w:p>
    <w:p w14:paraId="1AC763F1" w14:textId="77777777" w:rsidR="00051AC8" w:rsidRDefault="00051AC8" w:rsidP="0023258C">
      <w:pPr>
        <w:pStyle w:val="SubjectName-ContractCzechRadio"/>
        <w:jc w:val="center"/>
      </w:pPr>
    </w:p>
    <w:p w14:paraId="6E51D104" w14:textId="77777777" w:rsidR="00051AC8" w:rsidRDefault="00051AC8" w:rsidP="0023258C">
      <w:pPr>
        <w:pStyle w:val="SubjectName-ContractCzechRadio"/>
        <w:jc w:val="center"/>
      </w:pPr>
    </w:p>
    <w:p w14:paraId="53CC76B2" w14:textId="77777777" w:rsidR="00051AC8" w:rsidRDefault="00051AC8" w:rsidP="0023258C">
      <w:pPr>
        <w:pStyle w:val="SubjectName-ContractCzechRadio"/>
        <w:jc w:val="center"/>
      </w:pPr>
    </w:p>
    <w:p w14:paraId="65F26866" w14:textId="77777777" w:rsidR="00051AC8" w:rsidRDefault="00051AC8" w:rsidP="0023258C">
      <w:pPr>
        <w:pStyle w:val="SubjectName-ContractCzechRadio"/>
        <w:jc w:val="center"/>
      </w:pPr>
    </w:p>
    <w:p w14:paraId="1F9BF3D0" w14:textId="77777777" w:rsidR="00051AC8" w:rsidRDefault="00051AC8" w:rsidP="0023258C">
      <w:pPr>
        <w:pStyle w:val="SubjectName-ContractCzechRadio"/>
        <w:jc w:val="center"/>
      </w:pPr>
    </w:p>
    <w:p w14:paraId="3CE53579" w14:textId="77777777" w:rsidR="00051AC8" w:rsidRDefault="00051AC8" w:rsidP="0023258C">
      <w:pPr>
        <w:pStyle w:val="SubjectName-ContractCzechRadio"/>
        <w:jc w:val="center"/>
      </w:pPr>
    </w:p>
    <w:p w14:paraId="404144AA" w14:textId="77777777" w:rsidR="00051AC8" w:rsidRDefault="00051AC8" w:rsidP="0023258C">
      <w:pPr>
        <w:pStyle w:val="SubjectName-ContractCzechRadio"/>
        <w:jc w:val="center"/>
      </w:pPr>
    </w:p>
    <w:p w14:paraId="22F40234" w14:textId="77777777" w:rsidR="00051AC8" w:rsidRDefault="00051AC8" w:rsidP="0023258C">
      <w:pPr>
        <w:pStyle w:val="SubjectName-ContractCzechRadio"/>
        <w:jc w:val="center"/>
      </w:pPr>
    </w:p>
    <w:p w14:paraId="06055392" w14:textId="77777777" w:rsidR="00051AC8" w:rsidRDefault="00051AC8" w:rsidP="0023258C">
      <w:pPr>
        <w:pStyle w:val="SubjectName-ContractCzechRadio"/>
        <w:jc w:val="center"/>
      </w:pPr>
    </w:p>
    <w:p w14:paraId="1563B0E1" w14:textId="77777777" w:rsidR="00051AC8" w:rsidRDefault="00051AC8" w:rsidP="0023258C">
      <w:pPr>
        <w:pStyle w:val="SubjectName-ContractCzechRadio"/>
        <w:jc w:val="center"/>
      </w:pPr>
    </w:p>
    <w:p w14:paraId="2C855AFE" w14:textId="77777777" w:rsidR="00051AC8" w:rsidRDefault="00051AC8" w:rsidP="0023258C">
      <w:pPr>
        <w:pStyle w:val="SubjectName-ContractCzechRadio"/>
        <w:jc w:val="center"/>
      </w:pPr>
    </w:p>
    <w:p w14:paraId="13007F0B" w14:textId="77777777" w:rsidR="00051AC8" w:rsidRDefault="00051AC8" w:rsidP="0023258C">
      <w:pPr>
        <w:pStyle w:val="SubjectName-ContractCzechRadio"/>
        <w:jc w:val="center"/>
      </w:pPr>
    </w:p>
    <w:p w14:paraId="15168863" w14:textId="77777777" w:rsidR="00051AC8" w:rsidRDefault="00051AC8" w:rsidP="0023258C">
      <w:pPr>
        <w:pStyle w:val="SubjectName-ContractCzechRadio"/>
        <w:jc w:val="center"/>
      </w:pPr>
    </w:p>
    <w:p w14:paraId="1C7B0B12" w14:textId="77777777" w:rsidR="00051AC8" w:rsidRDefault="00051AC8" w:rsidP="0023258C">
      <w:pPr>
        <w:pStyle w:val="SubjectName-ContractCzechRadio"/>
        <w:jc w:val="center"/>
      </w:pPr>
    </w:p>
    <w:p w14:paraId="3764617E" w14:textId="77777777" w:rsidR="00051AC8" w:rsidRDefault="00051AC8" w:rsidP="0023258C">
      <w:pPr>
        <w:pStyle w:val="SubjectName-ContractCzechRadio"/>
        <w:jc w:val="center"/>
      </w:pPr>
    </w:p>
    <w:p w14:paraId="20FD0235" w14:textId="77777777" w:rsidR="00051AC8" w:rsidRPr="0060143F" w:rsidRDefault="00AF217A" w:rsidP="0060143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254A6028" w14:textId="77777777" w:rsidR="002A7662" w:rsidRDefault="00AF217A" w:rsidP="0023258C">
      <w:pPr>
        <w:pStyle w:val="SubjectName-ContractCzechRadio"/>
        <w:jc w:val="center"/>
      </w:pPr>
      <w:r w:rsidRPr="006D0812">
        <w:lastRenderedPageBreak/>
        <w:t>PŘÍLOHA</w:t>
      </w:r>
      <w:r>
        <w:t xml:space="preserve"> </w:t>
      </w:r>
      <w:r w:rsidRPr="002A7662">
        <w:t xml:space="preserve">č. 1 – </w:t>
      </w:r>
      <w:r>
        <w:t>SPECIFIKACE DÍLA</w:t>
      </w:r>
    </w:p>
    <w:p w14:paraId="31579B26" w14:textId="77777777" w:rsidR="002A7662" w:rsidRDefault="002A7662" w:rsidP="002A7662">
      <w:pPr>
        <w:rPr>
          <w:b/>
          <w:sz w:val="24"/>
        </w:rPr>
      </w:pPr>
    </w:p>
    <w:p w14:paraId="08E7D8A0" w14:textId="77777777" w:rsidR="002A7662" w:rsidRPr="00375AF4" w:rsidRDefault="00AF217A" w:rsidP="00AF217A">
      <w:pPr>
        <w:jc w:val="both"/>
        <w:rPr>
          <w:b/>
          <w:sz w:val="24"/>
        </w:rPr>
      </w:pPr>
      <w:r w:rsidRPr="00375AF4">
        <w:rPr>
          <w:b/>
          <w:sz w:val="24"/>
        </w:rPr>
        <w:t>Design výzkumu Strategický výzkum značky (studie potřeb v oblasti rozhlasových stanic)</w:t>
      </w:r>
    </w:p>
    <w:p w14:paraId="416E211B" w14:textId="77777777" w:rsidR="002A7662" w:rsidRDefault="002A7662" w:rsidP="00AF217A">
      <w:pPr>
        <w:jc w:val="both"/>
        <w:rPr>
          <w:b/>
        </w:rPr>
      </w:pPr>
    </w:p>
    <w:p w14:paraId="38F8DE61" w14:textId="77777777" w:rsidR="002A7662" w:rsidRDefault="002A7662" w:rsidP="00AF217A">
      <w:pPr>
        <w:ind w:left="720"/>
        <w:jc w:val="both"/>
      </w:pPr>
    </w:p>
    <w:p w14:paraId="3E77F359" w14:textId="77777777" w:rsidR="002A7662" w:rsidRDefault="00AF217A" w:rsidP="00AF217A">
      <w:pPr>
        <w:jc w:val="both"/>
        <w:rPr>
          <w:rFonts w:ascii="Times New Roman" w:hAnsi="Times New Roman"/>
          <w:szCs w:val="24"/>
          <w:lang w:eastAsia="cs-CZ"/>
        </w:rPr>
      </w:pPr>
      <w:r>
        <w:rPr>
          <w:b/>
          <w:i/>
        </w:rPr>
        <w:t>Metoda:</w:t>
      </w:r>
      <w:r>
        <w:t xml:space="preserve"> kombinovaný kvantitativní a kvalitativní výzkum online</w:t>
      </w:r>
    </w:p>
    <w:p w14:paraId="1ABF7B72" w14:textId="77777777" w:rsidR="002A7662" w:rsidRDefault="002A7662" w:rsidP="00AF217A">
      <w:pPr>
        <w:tabs>
          <w:tab w:val="num" w:pos="709"/>
          <w:tab w:val="num" w:pos="1134"/>
        </w:tabs>
        <w:suppressAutoHyphens/>
        <w:spacing w:after="120"/>
        <w:jc w:val="both"/>
        <w:rPr>
          <w:b/>
          <w:i/>
        </w:rPr>
      </w:pPr>
    </w:p>
    <w:p w14:paraId="3EEF7D49" w14:textId="77777777" w:rsidR="002A7662" w:rsidRDefault="00AF217A" w:rsidP="00AF217A">
      <w:pPr>
        <w:tabs>
          <w:tab w:val="num" w:pos="709"/>
          <w:tab w:val="num" w:pos="1134"/>
        </w:tabs>
        <w:suppressAutoHyphens/>
        <w:spacing w:after="120"/>
        <w:jc w:val="both"/>
      </w:pPr>
      <w:r>
        <w:rPr>
          <w:b/>
          <w:i/>
        </w:rPr>
        <w:t>Specifikace provedení:</w:t>
      </w:r>
      <w:r>
        <w:t xml:space="preserve"> </w:t>
      </w:r>
    </w:p>
    <w:p w14:paraId="04A62E31" w14:textId="77777777" w:rsidR="002A7662" w:rsidRDefault="00AF217A" w:rsidP="00AF217A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využití standardizovaného výzkumného nástroje typu NeedScope, Censydiam nebo SimpSense integrující kvalitativní a kvantitativní výzkum zaměřený na pochopení a řízení emocí v marketingu značky a positioning značek</w:t>
      </w:r>
    </w:p>
    <w:p w14:paraId="7646CB04" w14:textId="77777777" w:rsidR="002A7662" w:rsidRDefault="00AF217A" w:rsidP="00AF217A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využití validovaných projektivních technik v kvalitativním i v kvantitativním výzkumu online, díky kterým bude možné zjišťovat potřeby posluchačů a vnímání jednotlivých značek rádií na emoční úrovni</w:t>
      </w:r>
    </w:p>
    <w:p w14:paraId="14E741A8" w14:textId="77777777" w:rsidR="002A7662" w:rsidRDefault="00AF217A" w:rsidP="00AF217A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realizace kvalitativní i kvantitativní části výzkumu online metodou a v rozsahu dostatečném pro interpretaci pozice hlavních stanic ČRo </w:t>
      </w:r>
    </w:p>
    <w:p w14:paraId="06CE7E69" w14:textId="77777777" w:rsidR="002A7662" w:rsidRDefault="00AF217A" w:rsidP="00AF217A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výběrový soubor pro kvantitativní část výzkumu reprezentativní pro českou internetovou populaci ve věku 15 – 65 let (reprezentativní podle pohlaví, desetiletých věkových skupin, vzdělání, kraje a velikosti místa trvalého bydliště), </w:t>
      </w:r>
      <w:r>
        <w:rPr>
          <w:b/>
        </w:rPr>
        <w:t>N=2 000</w:t>
      </w:r>
    </w:p>
    <w:p w14:paraId="3AD43459" w14:textId="77777777" w:rsidR="002A7662" w:rsidRDefault="00AF217A" w:rsidP="00AF217A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vytvoření segmentace potřeb posluchačů, která vysvětlí volbu značky</w:t>
      </w:r>
    </w:p>
    <w:p w14:paraId="79E908A1" w14:textId="77777777" w:rsidR="002A7662" w:rsidRDefault="00AF217A" w:rsidP="00AF217A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návrh možností jak modelovat inovace z hlediska možné expanze značky </w:t>
      </w:r>
    </w:p>
    <w:p w14:paraId="7BFD0192" w14:textId="77777777" w:rsidR="002A7662" w:rsidRDefault="00AF217A" w:rsidP="00AF217A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srovnání s výsledky obdobné studie provedené agenturou Median ve spolupráci s Simply5 v roce 2017</w:t>
      </w:r>
    </w:p>
    <w:p w14:paraId="34322C42" w14:textId="77777777" w:rsidR="002A7662" w:rsidRDefault="002A7662" w:rsidP="00AF217A">
      <w:pPr>
        <w:pStyle w:val="Odstavecseseznamem"/>
        <w:ind w:left="855"/>
        <w:jc w:val="both"/>
      </w:pPr>
    </w:p>
    <w:p w14:paraId="03D8C150" w14:textId="77777777" w:rsidR="002A7662" w:rsidRDefault="002A7662" w:rsidP="00AF217A">
      <w:pPr>
        <w:jc w:val="both"/>
      </w:pPr>
    </w:p>
    <w:p w14:paraId="2D7CCBAB" w14:textId="77777777" w:rsidR="002A7662" w:rsidRDefault="00AF217A" w:rsidP="00AF217A">
      <w:pPr>
        <w:jc w:val="both"/>
      </w:pPr>
      <w:r>
        <w:t xml:space="preserve">Přesnou obsahovou přípravu výzkumu bude zhotovitel připravovat ve spolupráci s objednatelem, a to na základě podkladů poskytnutých objednatelem. </w:t>
      </w:r>
    </w:p>
    <w:p w14:paraId="279E1C0A" w14:textId="77777777" w:rsidR="002A7662" w:rsidRDefault="002A7662" w:rsidP="00AF217A">
      <w:pPr>
        <w:jc w:val="both"/>
      </w:pPr>
    </w:p>
    <w:p w14:paraId="77A678F5" w14:textId="77777777" w:rsidR="002A7662" w:rsidRDefault="00AF217A" w:rsidP="00AF217A">
      <w:pPr>
        <w:jc w:val="both"/>
      </w:pPr>
      <w:r w:rsidRPr="00DD6E21">
        <w:t xml:space="preserve">Design výzkumu bude dále upřesněn na základě </w:t>
      </w:r>
      <w:r w:rsidR="00406A78" w:rsidRPr="00DD6E21">
        <w:t xml:space="preserve">detailního popisu metodiky </w:t>
      </w:r>
      <w:r>
        <w:t>dle</w:t>
      </w:r>
      <w:r w:rsidRPr="00DD6E21">
        <w:t xml:space="preserve"> nabídky</w:t>
      </w:r>
      <w:r>
        <w:t xml:space="preserve"> zhotovitele ve veřejné zakázce.</w:t>
      </w:r>
    </w:p>
    <w:p w14:paraId="487B3A3A" w14:textId="77777777" w:rsidR="002A7662" w:rsidRDefault="002A7662" w:rsidP="00AF217A">
      <w:pPr>
        <w:jc w:val="both"/>
      </w:pPr>
    </w:p>
    <w:p w14:paraId="3A759A36" w14:textId="77777777" w:rsidR="002A7662" w:rsidRDefault="00AF217A" w:rsidP="00AF217A">
      <w:pPr>
        <w:numPr>
          <w:ilvl w:val="0"/>
          <w:numId w:val="39"/>
        </w:numPr>
        <w:tabs>
          <w:tab w:val="clear" w:pos="312"/>
          <w:tab w:val="clear" w:pos="624"/>
          <w:tab w:val="left" w:pos="708"/>
        </w:tabs>
        <w:jc w:val="both"/>
        <w:rPr>
          <w:b/>
        </w:rPr>
      </w:pPr>
      <w:r>
        <w:rPr>
          <w:b/>
        </w:rPr>
        <w:t>Harmonogram výzkumu</w:t>
      </w:r>
      <w:r w:rsidRPr="00AF217A">
        <w:t xml:space="preserve"> (</w:t>
      </w:r>
      <w:r w:rsidRPr="00AF217A">
        <w:rPr>
          <w:i/>
        </w:rPr>
        <w:t>pozn.</w:t>
      </w:r>
      <w:r>
        <w:t xml:space="preserve"> </w:t>
      </w:r>
      <w:r w:rsidRPr="00AF217A">
        <w:rPr>
          <w:i/>
        </w:rPr>
        <w:t>bude upřesněn po uzavření smlouvy se zhotovitelem, přičemž upřesnění bude zahrnovat zejm. termíny níže uvedených částí harmonogramu</w:t>
      </w:r>
      <w:r>
        <w:t>)</w:t>
      </w:r>
    </w:p>
    <w:p w14:paraId="4CA9ECF9" w14:textId="77777777" w:rsidR="002A7662" w:rsidRDefault="00AF217A" w:rsidP="00AF217A">
      <w:pPr>
        <w:pStyle w:val="Odstavecseseznamem"/>
        <w:numPr>
          <w:ilvl w:val="0"/>
          <w:numId w:val="40"/>
        </w:numPr>
        <w:tabs>
          <w:tab w:val="clear" w:pos="312"/>
          <w:tab w:val="clear" w:pos="624"/>
        </w:tabs>
        <w:ind w:left="1134"/>
        <w:contextualSpacing/>
        <w:jc w:val="both"/>
      </w:pPr>
      <w:r w:rsidRPr="00AF217A">
        <w:rPr>
          <w:u w:val="single"/>
        </w:rPr>
        <w:t>Detailní brief a sdílení dostupných informací</w:t>
      </w:r>
      <w:r>
        <w:t xml:space="preserve"> – </w:t>
      </w:r>
      <w:r w:rsidRPr="00AF217A">
        <w:rPr>
          <w:b/>
        </w:rPr>
        <w:t>do 15. 9. 2021</w:t>
      </w:r>
    </w:p>
    <w:p w14:paraId="2DF4E0C1" w14:textId="77777777" w:rsidR="002A7662" w:rsidRDefault="00AF217A" w:rsidP="00AF217A">
      <w:pPr>
        <w:pStyle w:val="Odstavecseseznamem"/>
        <w:numPr>
          <w:ilvl w:val="0"/>
          <w:numId w:val="40"/>
        </w:numPr>
        <w:tabs>
          <w:tab w:val="clear" w:pos="312"/>
          <w:tab w:val="clear" w:pos="624"/>
        </w:tabs>
        <w:ind w:left="1134"/>
        <w:contextualSpacing/>
        <w:jc w:val="both"/>
      </w:pPr>
      <w:r w:rsidRPr="00AF217A">
        <w:rPr>
          <w:u w:val="single"/>
        </w:rPr>
        <w:t>Kvalitativní explorace kategorie</w:t>
      </w:r>
      <w:r>
        <w:t xml:space="preserve"> (realizace individuálních rozhovorů a stake-holder rozhovorů) – od XXXX (</w:t>
      </w:r>
      <w:r w:rsidRPr="00AF217A">
        <w:rPr>
          <w:i/>
        </w:rPr>
        <w:t xml:space="preserve">pozn. </w:t>
      </w:r>
      <w:r>
        <w:rPr>
          <w:i/>
        </w:rPr>
        <w:t xml:space="preserve">termín </w:t>
      </w:r>
      <w:r w:rsidRPr="00AF217A">
        <w:rPr>
          <w:i/>
        </w:rPr>
        <w:t>bude upřesněn po uzavření smlouvy</w:t>
      </w:r>
      <w:r>
        <w:t>)</w:t>
      </w:r>
    </w:p>
    <w:p w14:paraId="265F0CDA" w14:textId="77777777" w:rsidR="002A7662" w:rsidRDefault="00AF217A" w:rsidP="00AF217A">
      <w:pPr>
        <w:pStyle w:val="Odstavecseseznamem"/>
        <w:numPr>
          <w:ilvl w:val="0"/>
          <w:numId w:val="40"/>
        </w:numPr>
        <w:ind w:left="1134"/>
        <w:contextualSpacing/>
        <w:jc w:val="both"/>
      </w:pPr>
      <w:r w:rsidRPr="00AF217A">
        <w:rPr>
          <w:u w:val="single"/>
        </w:rPr>
        <w:t>Schválení dotazníku</w:t>
      </w:r>
      <w:r>
        <w:t xml:space="preserve"> (příprava kvantitativního dotazníku a diskuse s klientem nad základními insights z kvalitativního výzkumu) – do XXXX (</w:t>
      </w:r>
      <w:r w:rsidRPr="00021876">
        <w:rPr>
          <w:i/>
        </w:rPr>
        <w:t>pozn.</w:t>
      </w:r>
      <w:r>
        <w:rPr>
          <w:i/>
        </w:rPr>
        <w:t xml:space="preserve"> termín</w:t>
      </w:r>
      <w:r w:rsidRPr="00021876">
        <w:rPr>
          <w:i/>
        </w:rPr>
        <w:t xml:space="preserve"> bude upřesněn po uzavření smlouvy</w:t>
      </w:r>
      <w:r>
        <w:t>)</w:t>
      </w:r>
    </w:p>
    <w:p w14:paraId="277CDEA3" w14:textId="77777777" w:rsidR="002A7662" w:rsidRDefault="00AF217A" w:rsidP="00AF217A">
      <w:pPr>
        <w:pStyle w:val="Odstavecseseznamem"/>
        <w:numPr>
          <w:ilvl w:val="0"/>
          <w:numId w:val="40"/>
        </w:numPr>
        <w:ind w:left="1134"/>
        <w:contextualSpacing/>
        <w:jc w:val="both"/>
      </w:pPr>
      <w:r w:rsidRPr="00AF217A">
        <w:rPr>
          <w:u w:val="single"/>
        </w:rPr>
        <w:t>Dotazování</w:t>
      </w:r>
      <w:r>
        <w:t xml:space="preserve"> (kvantitativní výzkum) – XXXX (</w:t>
      </w:r>
      <w:r w:rsidRPr="00021876">
        <w:rPr>
          <w:i/>
        </w:rPr>
        <w:t xml:space="preserve">pozn. </w:t>
      </w:r>
      <w:r>
        <w:rPr>
          <w:i/>
        </w:rPr>
        <w:t xml:space="preserve">termín </w:t>
      </w:r>
      <w:r w:rsidRPr="00021876">
        <w:rPr>
          <w:i/>
        </w:rPr>
        <w:t>bude upřesněn po uzavření smlouvy</w:t>
      </w:r>
      <w:r>
        <w:t>)</w:t>
      </w:r>
    </w:p>
    <w:p w14:paraId="7C75EC14" w14:textId="77777777" w:rsidR="002A7662" w:rsidRDefault="00AF217A" w:rsidP="00AF217A">
      <w:pPr>
        <w:pStyle w:val="Odstavecseseznamem"/>
        <w:numPr>
          <w:ilvl w:val="0"/>
          <w:numId w:val="40"/>
        </w:numPr>
        <w:ind w:left="1134"/>
        <w:contextualSpacing/>
        <w:jc w:val="both"/>
      </w:pPr>
      <w:r w:rsidRPr="00AF217A">
        <w:rPr>
          <w:u w:val="single"/>
        </w:rPr>
        <w:t>Analýza a příprava prezentace</w:t>
      </w:r>
      <w:r>
        <w:t xml:space="preserve"> – do XXXX (</w:t>
      </w:r>
      <w:r w:rsidRPr="00021876">
        <w:rPr>
          <w:i/>
        </w:rPr>
        <w:t xml:space="preserve">pozn. </w:t>
      </w:r>
      <w:r>
        <w:rPr>
          <w:i/>
        </w:rPr>
        <w:t xml:space="preserve">termín </w:t>
      </w:r>
      <w:r w:rsidRPr="00021876">
        <w:rPr>
          <w:i/>
        </w:rPr>
        <w:t>bude upřesněn po uzavření smlouvy</w:t>
      </w:r>
      <w:r>
        <w:t>)</w:t>
      </w:r>
    </w:p>
    <w:p w14:paraId="52EEA570" w14:textId="77777777" w:rsidR="002A7662" w:rsidRDefault="00AF217A" w:rsidP="00AF217A">
      <w:pPr>
        <w:pStyle w:val="Odstavecseseznamem"/>
        <w:numPr>
          <w:ilvl w:val="0"/>
          <w:numId w:val="40"/>
        </w:numPr>
        <w:ind w:left="1134"/>
        <w:contextualSpacing/>
        <w:jc w:val="both"/>
      </w:pPr>
      <w:r w:rsidRPr="00AF217A">
        <w:rPr>
          <w:u w:val="single"/>
        </w:rPr>
        <w:t>Závěrečná zpráva</w:t>
      </w:r>
      <w:r>
        <w:t xml:space="preserve"> – </w:t>
      </w:r>
      <w:r w:rsidRPr="00AF217A">
        <w:rPr>
          <w:b/>
        </w:rPr>
        <w:t>do 22.</w:t>
      </w:r>
      <w:r w:rsidR="00DD6E21" w:rsidRPr="00AF217A">
        <w:rPr>
          <w:b/>
        </w:rPr>
        <w:t xml:space="preserve"> </w:t>
      </w:r>
      <w:r w:rsidRPr="00AF217A">
        <w:rPr>
          <w:b/>
        </w:rPr>
        <w:t>11. 2021</w:t>
      </w:r>
    </w:p>
    <w:p w14:paraId="284DA25D" w14:textId="77777777" w:rsidR="002A7662" w:rsidRPr="006014F7" w:rsidRDefault="00AF217A" w:rsidP="00AF217A">
      <w:pPr>
        <w:pStyle w:val="Odstavecseseznamem"/>
        <w:numPr>
          <w:ilvl w:val="0"/>
          <w:numId w:val="40"/>
        </w:numPr>
        <w:ind w:left="1134"/>
        <w:contextualSpacing/>
        <w:jc w:val="both"/>
      </w:pPr>
      <w:r w:rsidRPr="00AF217A">
        <w:rPr>
          <w:u w:val="single"/>
        </w:rPr>
        <w:t>Osobní prezentace</w:t>
      </w:r>
      <w:r>
        <w:t xml:space="preserve"> – termín na základě dohody, </w:t>
      </w:r>
      <w:r w:rsidRPr="00AF217A">
        <w:rPr>
          <w:b/>
        </w:rPr>
        <w:t>nejpozději do března 2022</w:t>
      </w:r>
    </w:p>
    <w:p w14:paraId="455A9A1C" w14:textId="77777777" w:rsidR="002A7662" w:rsidRDefault="002A7662" w:rsidP="00AF217A">
      <w:pPr>
        <w:pStyle w:val="SubjectSpecification-ContractCzechRadio"/>
        <w:jc w:val="both"/>
      </w:pPr>
    </w:p>
    <w:p w14:paraId="3FD6F339" w14:textId="77777777" w:rsidR="00DD6E21" w:rsidRDefault="00DD6E21" w:rsidP="00AF217A">
      <w:pPr>
        <w:pStyle w:val="SubjectSpecification-ContractCzechRadio"/>
        <w:jc w:val="both"/>
      </w:pPr>
    </w:p>
    <w:p w14:paraId="343D9D63" w14:textId="77777777" w:rsidR="00DD6E21" w:rsidRDefault="00AF217A" w:rsidP="00AF217A">
      <w:pPr>
        <w:jc w:val="both"/>
      </w:pPr>
      <w:r>
        <w:t xml:space="preserve">Podrobný harmonogram </w:t>
      </w:r>
      <w:r w:rsidRPr="00DD6E21">
        <w:t xml:space="preserve">bude upřesněn </w:t>
      </w:r>
      <w:r>
        <w:t xml:space="preserve">po dohodě se zhotovitelem a na základě jeho nabídky. </w:t>
      </w:r>
    </w:p>
    <w:p w14:paraId="3ACBA3F9" w14:textId="77777777" w:rsidR="00DD6E21" w:rsidRDefault="00DD6E21" w:rsidP="00AF217A">
      <w:pPr>
        <w:jc w:val="both"/>
      </w:pPr>
    </w:p>
    <w:p w14:paraId="315E6C76" w14:textId="77777777" w:rsidR="00DD6E21" w:rsidRPr="002A7662" w:rsidRDefault="00DD6E21" w:rsidP="00AF217A">
      <w:pPr>
        <w:pStyle w:val="SubjectSpecification-ContractCzechRadio"/>
        <w:jc w:val="both"/>
      </w:pPr>
    </w:p>
    <w:p w14:paraId="0E73BF04" w14:textId="5A43EB43" w:rsidR="00731E1C" w:rsidRPr="006D0812" w:rsidRDefault="00AF217A" w:rsidP="002A7662">
      <w:pPr>
        <w:pStyle w:val="SubjectName-ContractCzechRadio"/>
        <w:pageBreakBefore/>
        <w:jc w:val="center"/>
      </w:pPr>
      <w:r w:rsidRPr="006D0812">
        <w:lastRenderedPageBreak/>
        <w:t>PŘÍLOHA</w:t>
      </w:r>
      <w:r w:rsidR="002932DA">
        <w:t xml:space="preserve"> </w:t>
      </w:r>
      <w:r w:rsidR="002B158A">
        <w:t xml:space="preserve">č. </w:t>
      </w:r>
      <w:r w:rsidR="00C71B8B">
        <w:t xml:space="preserve">2 </w:t>
      </w:r>
      <w:r w:rsidRPr="006D0812">
        <w:t>–</w:t>
      </w:r>
      <w:r w:rsidR="00F8414F">
        <w:t xml:space="preserve"> </w:t>
      </w:r>
      <w:r w:rsidRPr="006D0812">
        <w:t xml:space="preserve">PROTOKOL O </w:t>
      </w:r>
      <w:r w:rsidR="00882671">
        <w:t>ODEVZDÁNÍ</w:t>
      </w:r>
    </w:p>
    <w:p w14:paraId="0973AF42" w14:textId="77777777" w:rsidR="00731E1C" w:rsidRPr="006D0812" w:rsidRDefault="00731E1C" w:rsidP="0023258C">
      <w:pPr>
        <w:pStyle w:val="SubjectSpecification-ContractCzechRadio"/>
      </w:pPr>
    </w:p>
    <w:p w14:paraId="3617304C" w14:textId="77777777" w:rsidR="00731E1C" w:rsidRPr="006D0812" w:rsidRDefault="00AF217A" w:rsidP="00731E1C">
      <w:pPr>
        <w:pStyle w:val="SubjectName-ContractCzechRadio"/>
      </w:pPr>
      <w:r w:rsidRPr="006D0812">
        <w:t>Český rozhlas</w:t>
      </w:r>
    </w:p>
    <w:p w14:paraId="32A4ABBA" w14:textId="77777777" w:rsidR="00731E1C" w:rsidRPr="006D0812" w:rsidRDefault="00AF217A" w:rsidP="00731E1C">
      <w:pPr>
        <w:pStyle w:val="SubjectSpecification-ContractCzechRadio"/>
      </w:pPr>
      <w:r w:rsidRPr="006D0812">
        <w:t>IČ</w:t>
      </w:r>
      <w:r w:rsidR="007E24B3">
        <w:t>O</w:t>
      </w:r>
      <w:r w:rsidRPr="006D0812">
        <w:t xml:space="preserve"> 45245053, DIČ CZ45245053</w:t>
      </w:r>
    </w:p>
    <w:p w14:paraId="725CC96C" w14:textId="77777777" w:rsidR="00386EE0" w:rsidRPr="0017082A" w:rsidRDefault="00AF217A" w:rsidP="00386EE0">
      <w:pPr>
        <w:pStyle w:val="SubjectSpecification-ContractCzechRadio"/>
        <w:rPr>
          <w:highlight w:val="lightGray"/>
        </w:rPr>
      </w:pPr>
      <w:r w:rsidRPr="006D0812">
        <w:t xml:space="preserve">zástupce pro věcná jednání </w:t>
      </w:r>
      <w:r w:rsidRPr="0060143F">
        <w:tab/>
      </w:r>
      <w:r w:rsidRPr="0060143F">
        <w:rPr>
          <w:rFonts w:cs="Arial"/>
          <w:szCs w:val="20"/>
        </w:rPr>
        <w:t>[</w:t>
      </w:r>
      <w:r w:rsidRPr="0017082A">
        <w:rPr>
          <w:rFonts w:cs="Arial"/>
          <w:szCs w:val="20"/>
          <w:highlight w:val="lightGray"/>
        </w:rPr>
        <w:t>DOPLNIT]</w:t>
      </w:r>
    </w:p>
    <w:p w14:paraId="6CA81FAE" w14:textId="77777777" w:rsidR="00386EE0" w:rsidRPr="0017082A" w:rsidRDefault="00AF217A" w:rsidP="00386EE0">
      <w:pPr>
        <w:pStyle w:val="SubjectSpecification-ContractCzechRadio"/>
        <w:rPr>
          <w:highlight w:val="lightGray"/>
        </w:rPr>
      </w:pP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  <w:t xml:space="preserve">tel.: +420 </w:t>
      </w:r>
      <w:r w:rsidRPr="0017082A">
        <w:rPr>
          <w:rFonts w:cs="Arial"/>
          <w:szCs w:val="20"/>
          <w:highlight w:val="lightGray"/>
        </w:rPr>
        <w:t>[DOPLNIT]</w:t>
      </w:r>
    </w:p>
    <w:p w14:paraId="08D44256" w14:textId="77777777" w:rsidR="00386EE0" w:rsidRPr="0060143F" w:rsidRDefault="00AF217A" w:rsidP="00386EE0">
      <w:pPr>
        <w:pStyle w:val="SubjectSpecification-ContractCzechRadio"/>
      </w:pP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  <w:t xml:space="preserve">e-mail: </w:t>
      </w:r>
      <w:r w:rsidRPr="0017082A">
        <w:rPr>
          <w:rFonts w:cs="Arial"/>
          <w:szCs w:val="20"/>
          <w:highlight w:val="lightGray"/>
        </w:rPr>
        <w:t>[DOPLNIT]@</w:t>
      </w:r>
      <w:r w:rsidRPr="0060143F">
        <w:t>rozhlas.cz</w:t>
      </w:r>
    </w:p>
    <w:p w14:paraId="520194EA" w14:textId="77777777" w:rsidR="00731E1C" w:rsidRPr="0060143F" w:rsidRDefault="00AF217A" w:rsidP="00731E1C">
      <w:pPr>
        <w:pStyle w:val="SubjectSpecification-ContractCzechRadio"/>
      </w:pPr>
      <w:r w:rsidRPr="0060143F">
        <w:t>(dále jen jako „</w:t>
      </w:r>
      <w:r w:rsidRPr="005F7C20">
        <w:rPr>
          <w:b/>
        </w:rPr>
        <w:t>přebírající</w:t>
      </w:r>
      <w:r w:rsidRPr="0060143F">
        <w:t>“)</w:t>
      </w:r>
    </w:p>
    <w:p w14:paraId="21BAAD47" w14:textId="77777777" w:rsidR="00731E1C" w:rsidRPr="006D0812" w:rsidRDefault="00731E1C" w:rsidP="00731E1C"/>
    <w:p w14:paraId="11962F39" w14:textId="77777777" w:rsidR="00731E1C" w:rsidRPr="006D0812" w:rsidRDefault="00AF217A" w:rsidP="00731E1C">
      <w:r w:rsidRPr="006D0812">
        <w:t>a</w:t>
      </w:r>
    </w:p>
    <w:p w14:paraId="499E5A8C" w14:textId="77777777" w:rsidR="00731E1C" w:rsidRPr="006D0812" w:rsidRDefault="00731E1C" w:rsidP="00731E1C"/>
    <w:p w14:paraId="5B049994" w14:textId="77777777" w:rsidR="00731E1C" w:rsidRPr="006D0812" w:rsidRDefault="00AF217A" w:rsidP="00731E1C">
      <w:pPr>
        <w:pStyle w:val="SubjectName-ContractCzechRadio"/>
      </w:pPr>
      <w:r w:rsidRPr="006D0812">
        <w:t>Název</w:t>
      </w:r>
    </w:p>
    <w:p w14:paraId="5A84B21C" w14:textId="77777777" w:rsidR="00731E1C" w:rsidRPr="0017082A" w:rsidRDefault="00AF217A" w:rsidP="00731E1C">
      <w:pPr>
        <w:pStyle w:val="SubjectSpecification-ContractCzechRadio"/>
        <w:rPr>
          <w:highlight w:val="lightGray"/>
        </w:rPr>
      </w:pPr>
      <w:r w:rsidRPr="0060143F">
        <w:t>IČ</w:t>
      </w:r>
      <w:r w:rsidR="007E24B3">
        <w:t>O</w:t>
      </w:r>
      <w:r w:rsidRPr="0060143F">
        <w:t xml:space="preserve"> </w:t>
      </w:r>
      <w:r w:rsidR="00386EE0" w:rsidRPr="0017082A">
        <w:rPr>
          <w:highlight w:val="lightGray"/>
        </w:rPr>
        <w:t xml:space="preserve">[DOPLNIT], </w:t>
      </w:r>
      <w:r w:rsidRPr="0017082A">
        <w:rPr>
          <w:highlight w:val="lightGray"/>
        </w:rPr>
        <w:t>DIČ CZ</w:t>
      </w:r>
      <w:r w:rsidR="00386EE0" w:rsidRPr="0017082A">
        <w:rPr>
          <w:highlight w:val="lightGray"/>
        </w:rPr>
        <w:t>[DOPLNIT]</w:t>
      </w:r>
    </w:p>
    <w:p w14:paraId="2FB1B2DD" w14:textId="77777777" w:rsidR="00386EE0" w:rsidRPr="0017082A" w:rsidRDefault="00AF217A" w:rsidP="00386EE0">
      <w:pPr>
        <w:pStyle w:val="SubjectSpecification-ContractCzechRadio"/>
        <w:rPr>
          <w:highlight w:val="lightGray"/>
        </w:rPr>
      </w:pPr>
      <w:r w:rsidRPr="0017082A">
        <w:rPr>
          <w:highlight w:val="lightGray"/>
        </w:rPr>
        <w:t xml:space="preserve">zástupce pro věcná jednání </w:t>
      </w:r>
      <w:r w:rsidRPr="0017082A">
        <w:rPr>
          <w:highlight w:val="lightGray"/>
        </w:rPr>
        <w:tab/>
      </w:r>
      <w:r w:rsidRPr="0017082A">
        <w:rPr>
          <w:rFonts w:cs="Arial"/>
          <w:szCs w:val="20"/>
          <w:highlight w:val="lightGray"/>
        </w:rPr>
        <w:t>[DOPLNIT]</w:t>
      </w:r>
    </w:p>
    <w:p w14:paraId="4F27A831" w14:textId="77777777" w:rsidR="00386EE0" w:rsidRPr="0017082A" w:rsidRDefault="00AF217A" w:rsidP="00386EE0">
      <w:pPr>
        <w:pStyle w:val="SubjectSpecification-ContractCzechRadio"/>
        <w:rPr>
          <w:highlight w:val="lightGray"/>
        </w:rPr>
      </w:pP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  <w:t xml:space="preserve">tel.: +420 </w:t>
      </w:r>
      <w:r w:rsidRPr="0017082A">
        <w:rPr>
          <w:rFonts w:cs="Arial"/>
          <w:szCs w:val="20"/>
          <w:highlight w:val="lightGray"/>
        </w:rPr>
        <w:t>[DOPLNIT]</w:t>
      </w:r>
    </w:p>
    <w:p w14:paraId="3F6C4CD2" w14:textId="77777777" w:rsidR="00386EE0" w:rsidRPr="0060143F" w:rsidRDefault="00AF217A" w:rsidP="00386EE0">
      <w:pPr>
        <w:pStyle w:val="SubjectSpecification-ContractCzechRadio"/>
      </w:pP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</w:r>
      <w:r w:rsidRPr="0017082A">
        <w:rPr>
          <w:highlight w:val="lightGray"/>
        </w:rPr>
        <w:tab/>
        <w:t xml:space="preserve">e-mail: </w:t>
      </w:r>
      <w:r w:rsidRPr="0017082A">
        <w:rPr>
          <w:rFonts w:cs="Arial"/>
          <w:szCs w:val="20"/>
          <w:highlight w:val="lightGray"/>
        </w:rPr>
        <w:t>[DOPLNIT]</w:t>
      </w:r>
    </w:p>
    <w:p w14:paraId="38CBF925" w14:textId="77777777" w:rsidR="00731E1C" w:rsidRPr="0060143F" w:rsidRDefault="00AF217A" w:rsidP="00731E1C">
      <w:pPr>
        <w:pStyle w:val="SubjectSpecification-ContractCzechRadio"/>
      </w:pPr>
      <w:r w:rsidRPr="0060143F">
        <w:t>(dále jen jako „</w:t>
      </w:r>
      <w:r w:rsidRPr="005F7C20">
        <w:rPr>
          <w:b/>
        </w:rPr>
        <w:t>předávající</w:t>
      </w:r>
      <w:r w:rsidRPr="0060143F">
        <w:t>“)</w:t>
      </w:r>
    </w:p>
    <w:p w14:paraId="0421C6A7" w14:textId="77777777" w:rsidR="00731E1C" w:rsidRPr="006D0812" w:rsidRDefault="00731E1C" w:rsidP="00521329">
      <w:pPr>
        <w:pStyle w:val="Heading-Number-ContractCzechRadio"/>
        <w:numPr>
          <w:ilvl w:val="0"/>
          <w:numId w:val="37"/>
        </w:numPr>
      </w:pPr>
    </w:p>
    <w:p w14:paraId="1ECEAFB7" w14:textId="77777777" w:rsidR="0079034E" w:rsidRPr="006D0812" w:rsidRDefault="00AF217A" w:rsidP="003B20A3">
      <w:pPr>
        <w:pStyle w:val="ListNumber-ContractCzechRadio"/>
        <w:jc w:val="both"/>
      </w:pPr>
      <w:r w:rsidRPr="006D0812">
        <w:t>Smluvní strany uvádí, že na základě smlouvy</w:t>
      </w:r>
      <w:r w:rsidR="003B20A3">
        <w:t xml:space="preserve"> o dílo</w:t>
      </w:r>
      <w:r w:rsidRPr="006D0812">
        <w:t xml:space="preserve"> ze dne </w:t>
      </w:r>
      <w:r w:rsidRPr="0017082A">
        <w:rPr>
          <w:highlight w:val="lightGray"/>
        </w:rPr>
        <w:t>[</w:t>
      </w:r>
      <w:r w:rsidRPr="0017082A">
        <w:rPr>
          <w:b/>
          <w:highlight w:val="lightGray"/>
        </w:rPr>
        <w:t>DOPLNIT</w:t>
      </w:r>
      <w:r w:rsidRPr="0017082A">
        <w:rPr>
          <w:highlight w:val="lightGray"/>
        </w:rPr>
        <w:t xml:space="preserve">] </w:t>
      </w:r>
      <w:r w:rsidR="00485B5D" w:rsidRPr="0017082A">
        <w:rPr>
          <w:highlight w:val="lightGray"/>
        </w:rPr>
        <w:t>odevzdal</w:t>
      </w:r>
      <w:r w:rsidRPr="006D0812">
        <w:t xml:space="preserve"> níže uvedeného dne předávající (jako </w:t>
      </w:r>
      <w:r w:rsidR="003B20A3">
        <w:t>zhotovitel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3B20A3">
        <w:t>dílo</w:t>
      </w:r>
      <w:r w:rsidRPr="006D0812">
        <w:t xml:space="preserve">: </w:t>
      </w:r>
    </w:p>
    <w:p w14:paraId="7A37B80C" w14:textId="77777777" w:rsidR="00731E1C" w:rsidRPr="006D0812" w:rsidRDefault="00AF217A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469CA9E2" w14:textId="77777777" w:rsidR="0079034E" w:rsidRPr="006D0812" w:rsidRDefault="00AF217A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032E10F5" w14:textId="77777777" w:rsidR="00731E1C" w:rsidRPr="006D0812" w:rsidRDefault="00731E1C" w:rsidP="0023258C">
      <w:pPr>
        <w:pStyle w:val="Heading-Number-ContractCzechRadio"/>
      </w:pPr>
    </w:p>
    <w:p w14:paraId="194D2FEB" w14:textId="77777777" w:rsidR="0079034E" w:rsidRPr="006D0812" w:rsidRDefault="00AF217A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3B20A3">
        <w:rPr>
          <w:b/>
          <w:u w:val="single"/>
        </w:rPr>
        <w:t>díla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</w:t>
      </w:r>
      <w:r w:rsidR="003B20A3">
        <w:rPr>
          <w:b/>
          <w:u w:val="single"/>
        </w:rPr>
        <w:t>díla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41340498" w14:textId="77777777" w:rsidR="0079034E" w:rsidRPr="006D0812" w:rsidRDefault="00AF217A" w:rsidP="001558ED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3B20A3">
        <w:rPr>
          <w:i/>
        </w:rPr>
        <w:t>dílo</w:t>
      </w:r>
      <w:r w:rsidRPr="006D0812">
        <w:rPr>
          <w:i/>
        </w:rPr>
        <w:t xml:space="preserve"> nebylo dodáno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3B20A3">
        <w:rPr>
          <w:i/>
        </w:rPr>
        <w:t>dílo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6E75D2" w:rsidRPr="006D0812">
        <w:rPr>
          <w:i/>
        </w:rPr>
        <w:t>jeho části</w:t>
      </w:r>
      <w:r w:rsidRPr="006D0812">
        <w:rPr>
          <w:i/>
        </w:rPr>
        <w:t xml:space="preserve">) </w:t>
      </w:r>
      <w:r w:rsidR="003B20A3" w:rsidRPr="006D0812">
        <w:rPr>
          <w:i/>
        </w:rPr>
        <w:t>převz</w:t>
      </w:r>
      <w:r w:rsidR="001558ED">
        <w:rPr>
          <w:i/>
        </w:rPr>
        <w:t>ít,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převzetí, </w:t>
      </w:r>
      <w:r w:rsidR="003B20A3">
        <w:rPr>
          <w:i/>
        </w:rPr>
        <w:t xml:space="preserve">rozsah vadnosti díla, termín dodání díla bez vad a nedodělků </w:t>
      </w:r>
      <w:r w:rsidRPr="006D0812">
        <w:rPr>
          <w:i/>
        </w:rPr>
        <w:t>a další důležité okolnosti:</w:t>
      </w:r>
    </w:p>
    <w:p w14:paraId="03A10ADF" w14:textId="77777777" w:rsidR="0079034E" w:rsidRPr="006D0812" w:rsidRDefault="00AF217A" w:rsidP="0060143F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>
        <w:rPr>
          <w:b w:val="0"/>
          <w:i/>
        </w:rPr>
        <w:tab/>
      </w: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542AC3B5" w14:textId="77777777" w:rsidR="0079034E" w:rsidRPr="006D0812" w:rsidRDefault="00AF217A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07A2E786" w14:textId="77777777" w:rsidR="0079034E" w:rsidRPr="006D0812" w:rsidRDefault="00AF217A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0F98C152" w14:textId="77777777" w:rsidR="0079034E" w:rsidRPr="006D0812" w:rsidRDefault="00AF217A" w:rsidP="0023258C">
      <w:pPr>
        <w:pStyle w:val="ListNumber-ContractCzechRadio"/>
      </w:pPr>
      <w:r w:rsidRPr="006D0812">
        <w:t>Tento protokol je vyhotoven ve dvou vyhotoveních</w:t>
      </w:r>
      <w:r w:rsidR="0060143F">
        <w:t xml:space="preserve"> s platností originálu, z nichž každá smluvní strana obdrží po jednom vyhotovení</w:t>
      </w:r>
      <w:r w:rsidR="0060143F"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8166F6" w14:paraId="696F31DA" w14:textId="77777777" w:rsidTr="0060143F">
        <w:trPr>
          <w:jc w:val="center"/>
        </w:trPr>
        <w:tc>
          <w:tcPr>
            <w:tcW w:w="3974" w:type="dxa"/>
          </w:tcPr>
          <w:p w14:paraId="723D1EC2" w14:textId="77777777" w:rsidR="0079034E" w:rsidRPr="0017082A" w:rsidRDefault="00AF217A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highlight w:val="lightGray"/>
              </w:rPr>
            </w:pPr>
            <w:r w:rsidRPr="0017082A">
              <w:rPr>
                <w:highlight w:val="lightGray"/>
              </w:rPr>
              <w:t xml:space="preserve">V </w:t>
            </w:r>
            <w:r w:rsidR="0060143F" w:rsidRPr="0017082A">
              <w:rPr>
                <w:rFonts w:cs="Arial"/>
                <w:szCs w:val="20"/>
                <w:highlight w:val="lightGray"/>
              </w:rPr>
              <w:t>[DOPLNIT]</w:t>
            </w:r>
            <w:r w:rsidRPr="0017082A">
              <w:rPr>
                <w:highlight w:val="lightGray"/>
              </w:rPr>
              <w:t xml:space="preserve"> dne </w:t>
            </w:r>
            <w:r w:rsidR="0060143F" w:rsidRPr="0017082A">
              <w:rPr>
                <w:rFonts w:cs="Arial"/>
                <w:szCs w:val="20"/>
                <w:highlight w:val="lightGray"/>
              </w:rPr>
              <w:t>[DOPLNIT]</w:t>
            </w:r>
          </w:p>
        </w:tc>
        <w:tc>
          <w:tcPr>
            <w:tcW w:w="3964" w:type="dxa"/>
          </w:tcPr>
          <w:p w14:paraId="2DD1EC9E" w14:textId="77777777" w:rsidR="0079034E" w:rsidRPr="0017082A" w:rsidRDefault="00AF217A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highlight w:val="lightGray"/>
              </w:rPr>
            </w:pPr>
            <w:r w:rsidRPr="0017082A">
              <w:rPr>
                <w:highlight w:val="lightGray"/>
              </w:rPr>
              <w:t xml:space="preserve">V </w:t>
            </w:r>
            <w:r w:rsidR="0060143F" w:rsidRPr="0017082A">
              <w:rPr>
                <w:rFonts w:cs="Arial"/>
                <w:szCs w:val="20"/>
                <w:highlight w:val="lightGray"/>
              </w:rPr>
              <w:t>[DOPLNIT]</w:t>
            </w:r>
            <w:r w:rsidRPr="0017082A">
              <w:rPr>
                <w:highlight w:val="lightGray"/>
              </w:rPr>
              <w:t xml:space="preserve"> dne </w:t>
            </w:r>
            <w:r w:rsidR="0060143F" w:rsidRPr="0017082A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8166F6" w14:paraId="331BCE40" w14:textId="77777777" w:rsidTr="0060143F">
        <w:trPr>
          <w:jc w:val="center"/>
        </w:trPr>
        <w:tc>
          <w:tcPr>
            <w:tcW w:w="3974" w:type="dxa"/>
          </w:tcPr>
          <w:p w14:paraId="69D86AD5" w14:textId="77777777" w:rsidR="0079034E" w:rsidRPr="0017082A" w:rsidRDefault="00AF217A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highlight w:val="lightGray"/>
              </w:rPr>
            </w:pPr>
            <w:r w:rsidRPr="0017082A">
              <w:rPr>
                <w:rStyle w:val="Siln"/>
                <w:highlight w:val="lightGray"/>
              </w:rPr>
              <w:t>Za přebírajícího</w:t>
            </w:r>
          </w:p>
          <w:p w14:paraId="2E876A23" w14:textId="77777777" w:rsidR="0060143F" w:rsidRPr="0017082A" w:rsidRDefault="00AF217A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17082A">
              <w:rPr>
                <w:rFonts w:cs="Arial"/>
                <w:b/>
                <w:szCs w:val="20"/>
                <w:highlight w:val="lightGray"/>
              </w:rPr>
              <w:t>[DOPLNIT JMÉNO A PŘÍJMENÍ</w:t>
            </w:r>
            <w:r w:rsidR="005F7C20" w:rsidRPr="0017082A">
              <w:rPr>
                <w:rFonts w:cs="Arial"/>
                <w:b/>
                <w:szCs w:val="20"/>
                <w:highlight w:val="lightGray"/>
              </w:rPr>
              <w:t>]</w:t>
            </w:r>
          </w:p>
          <w:p w14:paraId="1BFF84C1" w14:textId="77777777" w:rsidR="0060143F" w:rsidRPr="0017082A" w:rsidRDefault="00AF217A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highlight w:val="lightGray"/>
              </w:rPr>
            </w:pPr>
            <w:r w:rsidRPr="0017082A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  <w:tc>
          <w:tcPr>
            <w:tcW w:w="3964" w:type="dxa"/>
          </w:tcPr>
          <w:p w14:paraId="349490E5" w14:textId="77777777" w:rsidR="0079034E" w:rsidRPr="0017082A" w:rsidRDefault="00AF217A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highlight w:val="lightGray"/>
              </w:rPr>
            </w:pPr>
            <w:r w:rsidRPr="0017082A">
              <w:rPr>
                <w:rStyle w:val="Siln"/>
                <w:highlight w:val="lightGray"/>
              </w:rPr>
              <w:t>Za předávajícího</w:t>
            </w:r>
          </w:p>
          <w:p w14:paraId="42875E2F" w14:textId="77777777" w:rsidR="0060143F" w:rsidRPr="0017082A" w:rsidRDefault="00AF217A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17082A">
              <w:rPr>
                <w:rFonts w:cs="Arial"/>
                <w:b/>
                <w:szCs w:val="20"/>
                <w:highlight w:val="lightGray"/>
              </w:rPr>
              <w:t>[DOPLNIT JMÉNO A PŘÍJMENÍ</w:t>
            </w:r>
            <w:r w:rsidR="005F7C20" w:rsidRPr="0017082A">
              <w:rPr>
                <w:rFonts w:cs="Arial"/>
                <w:b/>
                <w:szCs w:val="20"/>
                <w:highlight w:val="lightGray"/>
              </w:rPr>
              <w:t>]</w:t>
            </w:r>
          </w:p>
          <w:p w14:paraId="5E35055E" w14:textId="77777777" w:rsidR="0060143F" w:rsidRPr="0017082A" w:rsidRDefault="00AF217A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highlight w:val="lightGray"/>
              </w:rPr>
            </w:pPr>
            <w:r w:rsidRPr="0017082A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</w:tr>
    </w:tbl>
    <w:p w14:paraId="4CC444B1" w14:textId="77777777" w:rsidR="00731E1C" w:rsidRDefault="00731E1C" w:rsidP="00E53743">
      <w:pPr>
        <w:pStyle w:val="ListNumber-ContractCzechRadio"/>
        <w:numPr>
          <w:ilvl w:val="0"/>
          <w:numId w:val="0"/>
        </w:numPr>
      </w:pPr>
    </w:p>
    <w:p w14:paraId="208C132B" w14:textId="77777777" w:rsidR="00521329" w:rsidRDefault="00521329" w:rsidP="00E53743">
      <w:pPr>
        <w:pStyle w:val="ListNumber-ContractCzechRadio"/>
        <w:numPr>
          <w:ilvl w:val="0"/>
          <w:numId w:val="0"/>
        </w:numPr>
      </w:pPr>
    </w:p>
    <w:p w14:paraId="38C81C6F" w14:textId="32039C23" w:rsidR="00521329" w:rsidRPr="00414B5D" w:rsidRDefault="00AF217A" w:rsidP="00521329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lastRenderedPageBreak/>
        <w:t>PŘÍLOHA</w:t>
      </w:r>
      <w:r>
        <w:rPr>
          <w:rFonts w:cs="Arial"/>
          <w:b/>
          <w:szCs w:val="20"/>
        </w:rPr>
        <w:t xml:space="preserve"> </w:t>
      </w:r>
      <w:r w:rsidR="00D63A68">
        <w:rPr>
          <w:rFonts w:cs="Arial"/>
          <w:b/>
          <w:szCs w:val="20"/>
        </w:rPr>
        <w:t xml:space="preserve">č. </w:t>
      </w:r>
      <w:r w:rsidR="00C71B8B">
        <w:rPr>
          <w:rFonts w:cs="Arial"/>
          <w:b/>
          <w:szCs w:val="20"/>
        </w:rPr>
        <w:t xml:space="preserve">3 </w:t>
      </w:r>
      <w:r>
        <w:rPr>
          <w:rFonts w:cs="Arial"/>
          <w:b/>
          <w:szCs w:val="20"/>
        </w:rPr>
        <w:t xml:space="preserve">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6FF7908F" w14:textId="77777777" w:rsidR="00521329" w:rsidRPr="00521329" w:rsidRDefault="00AF217A" w:rsidP="00521329">
      <w:pPr>
        <w:pStyle w:val="Heading-Number-ContractCzechRadio"/>
        <w:numPr>
          <w:ilvl w:val="0"/>
          <w:numId w:val="36"/>
        </w:numPr>
        <w:rPr>
          <w:color w:val="auto"/>
        </w:rPr>
      </w:pPr>
      <w:r w:rsidRPr="00521329">
        <w:rPr>
          <w:color w:val="auto"/>
        </w:rPr>
        <w:t>Úvodní ustanovení</w:t>
      </w:r>
    </w:p>
    <w:p w14:paraId="0771ADAC" w14:textId="77777777" w:rsidR="00521329" w:rsidRDefault="00AF217A" w:rsidP="00521329">
      <w:pPr>
        <w:pStyle w:val="ListNumber-ContractCzechRadio"/>
        <w:jc w:val="both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2F204C5E" w14:textId="77777777" w:rsidR="00521329" w:rsidRDefault="00AF217A" w:rsidP="00521329">
      <w:pPr>
        <w:pStyle w:val="ListNumber-ContractCzechRadio"/>
        <w:jc w:val="both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051E846C" w14:textId="77777777" w:rsidR="00521329" w:rsidRDefault="00AF217A" w:rsidP="00521329">
      <w:pPr>
        <w:pStyle w:val="ListNumber-ContractCzechRadio"/>
        <w:jc w:val="both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7ECAE7A4" w14:textId="77777777" w:rsidR="00521329" w:rsidRDefault="00AF217A" w:rsidP="00521329">
      <w:pPr>
        <w:pStyle w:val="ListNumber-ContractCzechRadio"/>
        <w:jc w:val="both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49257890" w14:textId="77777777" w:rsidR="00521329" w:rsidRDefault="00AF217A" w:rsidP="00521329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3D8EFB10" w14:textId="77777777" w:rsidR="00521329" w:rsidRDefault="00AF217A" w:rsidP="00521329">
      <w:pPr>
        <w:pStyle w:val="ListNumber-ContractCzechRadio"/>
        <w:jc w:val="both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31426AFB" w14:textId="77777777" w:rsidR="00521329" w:rsidRDefault="00AF217A" w:rsidP="00521329">
      <w:pPr>
        <w:pStyle w:val="ListNumber-ContractCzechRadio"/>
        <w:jc w:val="both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5C0EF4AD" w14:textId="77777777" w:rsidR="00521329" w:rsidRDefault="00AF217A" w:rsidP="00521329">
      <w:pPr>
        <w:pStyle w:val="ListNumber-ContractCzechRadio"/>
        <w:jc w:val="both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44CD745A" w14:textId="77777777" w:rsidR="00521329" w:rsidRDefault="00AF217A" w:rsidP="00521329">
      <w:pPr>
        <w:pStyle w:val="ListNumber-ContractCzechRadio"/>
        <w:jc w:val="both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18F582EE" w14:textId="77777777" w:rsidR="00521329" w:rsidRDefault="00AF217A" w:rsidP="00521329">
      <w:pPr>
        <w:pStyle w:val="ListNumber-ContractCzechRadio"/>
        <w:jc w:val="both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1DAC9CF6" w14:textId="77777777" w:rsidR="00521329" w:rsidRDefault="00AF217A" w:rsidP="00521329">
      <w:pPr>
        <w:pStyle w:val="ListNumber-ContractCzechRadio"/>
        <w:jc w:val="both"/>
      </w:pPr>
      <w:r>
        <w:t>Externí osoby odpovídají za odbornou a zdravotní způsobilost svých zaměstnanců včetně svých poddodavatelů.</w:t>
      </w:r>
    </w:p>
    <w:p w14:paraId="020E3B33" w14:textId="77777777" w:rsidR="00521329" w:rsidRDefault="00AF217A" w:rsidP="00521329">
      <w:pPr>
        <w:pStyle w:val="ListNumber-ContractCzechRadio"/>
        <w:jc w:val="both"/>
      </w:pPr>
      <w:r>
        <w:t>Externí osoby jsou zejména povinny:</w:t>
      </w:r>
    </w:p>
    <w:p w14:paraId="7701BEFC" w14:textId="77777777" w:rsidR="00521329" w:rsidRDefault="00AF217A" w:rsidP="00521329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Externí osoba </w:t>
      </w:r>
      <w:r>
        <w:lastRenderedPageBreak/>
        <w:t>je povinna na vyžádání odpovědného zaměstnance předložit doklad o provedení školení dle předchozí věty,</w:t>
      </w:r>
    </w:p>
    <w:p w14:paraId="1908B0E1" w14:textId="77777777" w:rsidR="00521329" w:rsidRDefault="00AF217A" w:rsidP="00521329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7D765E5C" w14:textId="77777777" w:rsidR="00521329" w:rsidRDefault="00AF217A" w:rsidP="00521329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14:paraId="410ED939" w14:textId="77777777" w:rsidR="00521329" w:rsidRDefault="00AF217A" w:rsidP="00521329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71B02576" w14:textId="77777777" w:rsidR="00521329" w:rsidRDefault="00AF217A" w:rsidP="00521329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0D9A2432" w14:textId="77777777" w:rsidR="00521329" w:rsidRDefault="00AF217A" w:rsidP="00521329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6D6B3D3F" w14:textId="77777777" w:rsidR="00521329" w:rsidRDefault="00AF217A" w:rsidP="00521329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461984BC" w14:textId="77777777" w:rsidR="00521329" w:rsidRDefault="00AF217A" w:rsidP="00521329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14:paraId="5C05FB09" w14:textId="77777777" w:rsidR="00521329" w:rsidRDefault="00AF217A" w:rsidP="00521329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14:paraId="6C7C60D5" w14:textId="77777777" w:rsidR="00521329" w:rsidRDefault="00AF217A" w:rsidP="00521329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7A9BC00A" w14:textId="77777777" w:rsidR="00521329" w:rsidRDefault="00AF217A" w:rsidP="00521329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442338CB" w14:textId="77777777" w:rsidR="00521329" w:rsidRDefault="00AF217A" w:rsidP="00521329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164692A6" w14:textId="77777777" w:rsidR="00521329" w:rsidRDefault="00AF217A" w:rsidP="00521329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2C74A80C" w14:textId="77777777" w:rsidR="00521329" w:rsidRDefault="00AF217A" w:rsidP="00521329">
      <w:pPr>
        <w:pStyle w:val="ListLetter-ContractCzechRadio"/>
        <w:jc w:val="both"/>
      </w:pPr>
      <w:r>
        <w:t>dodržovat zákaz kouření v objektech ČRo s výjimkou k tomu určených prostorů,</w:t>
      </w:r>
    </w:p>
    <w:p w14:paraId="125FA19D" w14:textId="77777777" w:rsidR="00521329" w:rsidRDefault="00AF217A" w:rsidP="00521329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79C7C1EC" w14:textId="77777777" w:rsidR="00521329" w:rsidRDefault="00AF217A" w:rsidP="00521329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7F677C48" w14:textId="77777777" w:rsidR="00521329" w:rsidRDefault="00AF217A" w:rsidP="00521329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4017D89B" w14:textId="77777777" w:rsidR="00521329" w:rsidRDefault="00AF217A" w:rsidP="00521329">
      <w:pPr>
        <w:pStyle w:val="ListNumber-ContractCzechRadio"/>
        <w:jc w:val="both"/>
      </w:pPr>
      <w:r>
        <w:t xml:space="preserve">Externí osoby jsou povinny dodržovat veškerá ustanovení obecně závazných právních předpisů v oblasti ochrany ŽP a zejména z. č. 185/2001 Sb., o odpadech. Případné sankce uložené orgány státní správy spojené s porušením legislativy ze strany externí osoby, ponese externí osoba. </w:t>
      </w:r>
    </w:p>
    <w:p w14:paraId="6DDD9549" w14:textId="77777777" w:rsidR="00521329" w:rsidRDefault="00AF217A" w:rsidP="00521329">
      <w:pPr>
        <w:pStyle w:val="ListNumber-ContractCzechRadio"/>
        <w:jc w:val="both"/>
      </w:pPr>
      <w:r>
        <w:t>Externí osoby jsou zejména povinny:</w:t>
      </w:r>
    </w:p>
    <w:p w14:paraId="68B50FB2" w14:textId="77777777" w:rsidR="00521329" w:rsidRDefault="00AF217A" w:rsidP="00521329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05281B60" w14:textId="77777777" w:rsidR="00521329" w:rsidRDefault="00AF217A" w:rsidP="00521329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6EAEE114" w14:textId="77777777" w:rsidR="00521329" w:rsidRDefault="00AF217A" w:rsidP="00521329">
      <w:pPr>
        <w:pStyle w:val="ListLetter-ContractCzechRadio"/>
        <w:jc w:val="both"/>
      </w:pPr>
      <w:r>
        <w:t>neznečišťovat komunikace a nepoškozovat zeleň,</w:t>
      </w:r>
    </w:p>
    <w:p w14:paraId="45FDA6BD" w14:textId="77777777" w:rsidR="00521329" w:rsidRDefault="00AF217A" w:rsidP="00521329">
      <w:pPr>
        <w:pStyle w:val="ListLetter-ContractCzechRadio"/>
        <w:jc w:val="both"/>
      </w:pPr>
      <w:r>
        <w:t>zajistit likvidaci obalů dle platných právních předpisů.</w:t>
      </w:r>
    </w:p>
    <w:p w14:paraId="2EF27ED9" w14:textId="77777777" w:rsidR="00521329" w:rsidRDefault="00AF217A" w:rsidP="00521329">
      <w:pPr>
        <w:pStyle w:val="ListNumber-ContractCzechRadio"/>
        <w:jc w:val="both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27F90AAC" w14:textId="77777777" w:rsidR="00521329" w:rsidRDefault="00AF217A" w:rsidP="00521329">
      <w:pPr>
        <w:pStyle w:val="ListNumber-ContractCzechRadio"/>
        <w:jc w:val="both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181B3909" w14:textId="77777777" w:rsidR="00521329" w:rsidRDefault="00AF217A" w:rsidP="00521329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6767CBDC" w14:textId="77777777" w:rsidR="00521329" w:rsidRDefault="00AF217A" w:rsidP="00521329">
      <w:pPr>
        <w:pStyle w:val="ListNumber-ContractCzechRadio"/>
        <w:jc w:val="both"/>
      </w:pPr>
      <w:r>
        <w:t xml:space="preserve">Fotografování a natáčení je v objektech ČRo zakázáno, ledaže s tím vyslovil souhlas generální ředitel, nebo jeho pověřený zástupce. </w:t>
      </w:r>
    </w:p>
    <w:p w14:paraId="14049C9A" w14:textId="77777777" w:rsidR="00521329" w:rsidRDefault="00521329" w:rsidP="00521329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0FF88615" w14:textId="77777777" w:rsidR="00521329" w:rsidRDefault="00521329" w:rsidP="00521329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4C3C87B4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492EE772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2771DF33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568C78C0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660133B1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5728F440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592F2B1E" w14:textId="77777777" w:rsidR="00521329" w:rsidRPr="00B43746" w:rsidRDefault="00521329" w:rsidP="00521329">
      <w:pPr>
        <w:pStyle w:val="SubjectSpecification-ContractCzechRadio"/>
      </w:pPr>
    </w:p>
    <w:p w14:paraId="0195FF02" w14:textId="77777777" w:rsidR="00521329" w:rsidRDefault="00521329" w:rsidP="00521329"/>
    <w:p w14:paraId="7264B2C9" w14:textId="77777777" w:rsidR="00521329" w:rsidRPr="0023258C" w:rsidRDefault="00521329" w:rsidP="00E53743">
      <w:pPr>
        <w:pStyle w:val="ListNumber-ContractCzechRadio"/>
        <w:numPr>
          <w:ilvl w:val="0"/>
          <w:numId w:val="0"/>
        </w:numPr>
      </w:pPr>
    </w:p>
    <w:sectPr w:rsidR="00521329" w:rsidRPr="0023258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1D8D6" w14:textId="77777777" w:rsidR="00362F3F" w:rsidRDefault="00362F3F">
      <w:pPr>
        <w:spacing w:line="240" w:lineRule="auto"/>
      </w:pPr>
      <w:r>
        <w:separator/>
      </w:r>
    </w:p>
  </w:endnote>
  <w:endnote w:type="continuationSeparator" w:id="0">
    <w:p w14:paraId="51D3296C" w14:textId="77777777" w:rsidR="00362F3F" w:rsidRDefault="00362F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AC899" w14:textId="77777777" w:rsidR="00AF217A" w:rsidRDefault="00AF217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679FA0" wp14:editId="08638B2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17101D" w14:textId="60E49C4A" w:rsidR="00AF217A" w:rsidRPr="00727BE2" w:rsidRDefault="00362F3F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AF217A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AF217A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AF217A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26B8F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AF217A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AF217A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AF217A" w:rsidRPr="00DD6E21">
                                <w:fldChar w:fldCharType="begin"/>
                              </w:r>
                              <w:r w:rsidR="00AF217A">
                                <w:instrText xml:space="preserve"> NUMPAGES   \* MERGEFORMAT </w:instrText>
                              </w:r>
                              <w:r w:rsidR="00AF217A" w:rsidRPr="00DD6E21">
                                <w:fldChar w:fldCharType="separate"/>
                              </w:r>
                              <w:r w:rsidR="00026B8F" w:rsidRPr="00026B8F"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 w:rsidR="00AF217A" w:rsidRPr="00DD6E21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679FA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4117101D" w14:textId="60E49C4A" w:rsidR="00AF217A" w:rsidRPr="00727BE2" w:rsidRDefault="00362F3F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AF217A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AF217A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AF217A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26B8F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AF217A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AF217A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AF217A" w:rsidRPr="00DD6E21">
                          <w:fldChar w:fldCharType="begin"/>
                        </w:r>
                        <w:r w:rsidR="00AF217A">
                          <w:instrText xml:space="preserve"> NUMPAGES   \* MERGEFORMAT </w:instrText>
                        </w:r>
                        <w:r w:rsidR="00AF217A" w:rsidRPr="00DD6E21">
                          <w:fldChar w:fldCharType="separate"/>
                        </w:r>
                        <w:r w:rsidR="00026B8F" w:rsidRPr="00026B8F">
                          <w:rPr>
                            <w:rStyle w:val="slostrnky"/>
                            <w:noProof/>
                          </w:rPr>
                          <w:t>13</w:t>
                        </w:r>
                        <w:r w:rsidR="00AF217A" w:rsidRPr="00DD6E21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8C9CB" w14:textId="77777777" w:rsidR="00AF217A" w:rsidRPr="00B5596D" w:rsidRDefault="00AF217A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6773A58" wp14:editId="37062E3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CABE9C" w14:textId="16B408A1" w:rsidR="00AF217A" w:rsidRPr="00727BE2" w:rsidRDefault="00362F3F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AF217A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AF217A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AF217A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26B8F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AF217A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AF217A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AF217A" w:rsidRPr="00DD6E21">
                                <w:fldChar w:fldCharType="begin"/>
                              </w:r>
                              <w:r w:rsidR="00AF217A">
                                <w:instrText xml:space="preserve"> NUMPAGES   \* MERGEFORMAT </w:instrText>
                              </w:r>
                              <w:r w:rsidR="00AF217A" w:rsidRPr="00DD6E21">
                                <w:fldChar w:fldCharType="separate"/>
                              </w:r>
                              <w:r w:rsidR="00026B8F" w:rsidRPr="00026B8F"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 w:rsidR="00AF217A" w:rsidRPr="00DD6E21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773A5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39CABE9C" w14:textId="16B408A1" w:rsidR="00AF217A" w:rsidRPr="00727BE2" w:rsidRDefault="00362F3F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AF217A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AF217A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AF217A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26B8F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AF217A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AF217A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AF217A" w:rsidRPr="00DD6E21">
                          <w:fldChar w:fldCharType="begin"/>
                        </w:r>
                        <w:r w:rsidR="00AF217A">
                          <w:instrText xml:space="preserve"> NUMPAGES   \* MERGEFORMAT </w:instrText>
                        </w:r>
                        <w:r w:rsidR="00AF217A" w:rsidRPr="00DD6E21">
                          <w:fldChar w:fldCharType="separate"/>
                        </w:r>
                        <w:r w:rsidR="00026B8F" w:rsidRPr="00026B8F">
                          <w:rPr>
                            <w:rStyle w:val="slostrnky"/>
                            <w:noProof/>
                          </w:rPr>
                          <w:t>13</w:t>
                        </w:r>
                        <w:r w:rsidR="00AF217A" w:rsidRPr="00DD6E21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036F36" w14:textId="77777777" w:rsidR="00362F3F" w:rsidRDefault="00362F3F">
      <w:pPr>
        <w:spacing w:line="240" w:lineRule="auto"/>
      </w:pPr>
      <w:r>
        <w:separator/>
      </w:r>
    </w:p>
  </w:footnote>
  <w:footnote w:type="continuationSeparator" w:id="0">
    <w:p w14:paraId="71F6E4BB" w14:textId="77777777" w:rsidR="00362F3F" w:rsidRDefault="00362F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559F4" w14:textId="77777777" w:rsidR="00AF217A" w:rsidRDefault="00AF217A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 wp14:anchorId="4122345D" wp14:editId="583FB09F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7D6AD" w14:textId="77777777" w:rsidR="00AF217A" w:rsidRDefault="00AF217A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DDD27D5" wp14:editId="584E1515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DCB597" w14:textId="77777777" w:rsidR="00AF217A" w:rsidRPr="00321BCC" w:rsidRDefault="00AF217A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2050" type="#_x0000_t202" style="width:134.65pt;height:24.1pt;margin-top:81.65pt;margin-left:80.2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4384" filled="f" stroked="f" strokeweight="1pt">
              <v:path arrowok="t" textboxrect="0,0,21600,21600"/>
              <v:textbox inset="0,0,0,0">
                <w:txbxContent>
                  <w:p w:rsidR="000F0ADF" w:rsidRPr="00321BCC" w:rsidP="00E53743" w14:paraId="446C9200" w14:textId="77777777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468BA676" wp14:editId="767DE2EB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33462041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198211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2457F"/>
    <w:multiLevelType w:val="hybridMultilevel"/>
    <w:tmpl w:val="C2B2B920"/>
    <w:lvl w:ilvl="0" w:tplc="A0CC4D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BAED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A02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96B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10C2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EAED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24A2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E438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0D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922012B"/>
    <w:multiLevelType w:val="hybridMultilevel"/>
    <w:tmpl w:val="203E5088"/>
    <w:lvl w:ilvl="0" w:tplc="D958C1E6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1" w:tplc="2F9259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56B3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9CF0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C4B8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F4A6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B8BC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C413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D824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 w15:restartNumberingAfterBreak="0">
    <w:nsid w:val="1B62226B"/>
    <w:multiLevelType w:val="hybridMultilevel"/>
    <w:tmpl w:val="3C66A3A4"/>
    <w:lvl w:ilvl="0" w:tplc="277891CA">
      <w:start w:val="1"/>
      <w:numFmt w:val="decimal"/>
      <w:lvlText w:val="%1)"/>
      <w:lvlJc w:val="left"/>
      <w:pPr>
        <w:ind w:left="720" w:hanging="360"/>
      </w:pPr>
    </w:lvl>
    <w:lvl w:ilvl="1" w:tplc="8C1CA4BE">
      <w:start w:val="1"/>
      <w:numFmt w:val="lowerLetter"/>
      <w:lvlText w:val="%2."/>
      <w:lvlJc w:val="left"/>
      <w:pPr>
        <w:ind w:left="1440" w:hanging="360"/>
      </w:pPr>
    </w:lvl>
    <w:lvl w:ilvl="2" w:tplc="8A1E1E02">
      <w:start w:val="1"/>
      <w:numFmt w:val="lowerRoman"/>
      <w:lvlText w:val="%3."/>
      <w:lvlJc w:val="right"/>
      <w:pPr>
        <w:ind w:left="2160" w:hanging="180"/>
      </w:pPr>
    </w:lvl>
    <w:lvl w:ilvl="3" w:tplc="B726D83C">
      <w:start w:val="1"/>
      <w:numFmt w:val="decimal"/>
      <w:lvlText w:val="%4."/>
      <w:lvlJc w:val="left"/>
      <w:pPr>
        <w:ind w:left="2880" w:hanging="360"/>
      </w:pPr>
    </w:lvl>
    <w:lvl w:ilvl="4" w:tplc="31CCC378">
      <w:start w:val="1"/>
      <w:numFmt w:val="lowerLetter"/>
      <w:lvlText w:val="%5."/>
      <w:lvlJc w:val="left"/>
      <w:pPr>
        <w:ind w:left="3600" w:hanging="360"/>
      </w:pPr>
    </w:lvl>
    <w:lvl w:ilvl="5" w:tplc="71567DD8">
      <w:start w:val="1"/>
      <w:numFmt w:val="lowerRoman"/>
      <w:lvlText w:val="%6."/>
      <w:lvlJc w:val="right"/>
      <w:pPr>
        <w:ind w:left="4320" w:hanging="180"/>
      </w:pPr>
    </w:lvl>
    <w:lvl w:ilvl="6" w:tplc="3A0AE2F6">
      <w:start w:val="1"/>
      <w:numFmt w:val="decimal"/>
      <w:lvlText w:val="%7."/>
      <w:lvlJc w:val="left"/>
      <w:pPr>
        <w:ind w:left="5040" w:hanging="360"/>
      </w:pPr>
    </w:lvl>
    <w:lvl w:ilvl="7" w:tplc="ADB2392A">
      <w:start w:val="1"/>
      <w:numFmt w:val="lowerLetter"/>
      <w:lvlText w:val="%8."/>
      <w:lvlJc w:val="left"/>
      <w:pPr>
        <w:ind w:left="5760" w:hanging="360"/>
      </w:pPr>
    </w:lvl>
    <w:lvl w:ilvl="8" w:tplc="68B6932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84C87"/>
    <w:multiLevelType w:val="multilevel"/>
    <w:tmpl w:val="023C2DE0"/>
    <w:numStyleLink w:val="Headings-Numbered"/>
  </w:abstractNum>
  <w:abstractNum w:abstractNumId="10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F7632CC"/>
    <w:multiLevelType w:val="multilevel"/>
    <w:tmpl w:val="4246CAA8"/>
    <w:numStyleLink w:val="Captions-Numbering"/>
  </w:abstractNum>
  <w:abstractNum w:abstractNumId="12" w15:restartNumberingAfterBreak="0">
    <w:nsid w:val="21543CC0"/>
    <w:multiLevelType w:val="hybridMultilevel"/>
    <w:tmpl w:val="1DE8944E"/>
    <w:lvl w:ilvl="0" w:tplc="D88CF3DE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53B49892" w:tentative="1">
      <w:start w:val="1"/>
      <w:numFmt w:val="lowerLetter"/>
      <w:lvlText w:val="%2."/>
      <w:lvlJc w:val="left"/>
      <w:pPr>
        <w:ind w:left="1392" w:hanging="360"/>
      </w:pPr>
    </w:lvl>
    <w:lvl w:ilvl="2" w:tplc="C882C5D0" w:tentative="1">
      <w:start w:val="1"/>
      <w:numFmt w:val="lowerRoman"/>
      <w:lvlText w:val="%3."/>
      <w:lvlJc w:val="right"/>
      <w:pPr>
        <w:ind w:left="2112" w:hanging="180"/>
      </w:pPr>
    </w:lvl>
    <w:lvl w:ilvl="3" w:tplc="62AE16DE" w:tentative="1">
      <w:start w:val="1"/>
      <w:numFmt w:val="decimal"/>
      <w:lvlText w:val="%4."/>
      <w:lvlJc w:val="left"/>
      <w:pPr>
        <w:ind w:left="2832" w:hanging="360"/>
      </w:pPr>
    </w:lvl>
    <w:lvl w:ilvl="4" w:tplc="9FA8911C" w:tentative="1">
      <w:start w:val="1"/>
      <w:numFmt w:val="lowerLetter"/>
      <w:lvlText w:val="%5."/>
      <w:lvlJc w:val="left"/>
      <w:pPr>
        <w:ind w:left="3552" w:hanging="360"/>
      </w:pPr>
    </w:lvl>
    <w:lvl w:ilvl="5" w:tplc="585EA7F2" w:tentative="1">
      <w:start w:val="1"/>
      <w:numFmt w:val="lowerRoman"/>
      <w:lvlText w:val="%6."/>
      <w:lvlJc w:val="right"/>
      <w:pPr>
        <w:ind w:left="4272" w:hanging="180"/>
      </w:pPr>
    </w:lvl>
    <w:lvl w:ilvl="6" w:tplc="9036D92E" w:tentative="1">
      <w:start w:val="1"/>
      <w:numFmt w:val="decimal"/>
      <w:lvlText w:val="%7."/>
      <w:lvlJc w:val="left"/>
      <w:pPr>
        <w:ind w:left="4992" w:hanging="360"/>
      </w:pPr>
    </w:lvl>
    <w:lvl w:ilvl="7" w:tplc="644C492A" w:tentative="1">
      <w:start w:val="1"/>
      <w:numFmt w:val="lowerLetter"/>
      <w:lvlText w:val="%8."/>
      <w:lvlJc w:val="left"/>
      <w:pPr>
        <w:ind w:left="5712" w:hanging="360"/>
      </w:pPr>
    </w:lvl>
    <w:lvl w:ilvl="8" w:tplc="20782046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227109E0"/>
    <w:multiLevelType w:val="multilevel"/>
    <w:tmpl w:val="B414D002"/>
    <w:numStyleLink w:val="Headings"/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69A0E61"/>
    <w:multiLevelType w:val="hybridMultilevel"/>
    <w:tmpl w:val="18D066E4"/>
    <w:lvl w:ilvl="0" w:tplc="D820CCF4">
      <w:start w:val="1"/>
      <w:numFmt w:val="lowerLetter"/>
      <w:lvlText w:val="%1)"/>
      <w:lvlJc w:val="left"/>
      <w:pPr>
        <w:ind w:left="720" w:hanging="360"/>
      </w:pPr>
    </w:lvl>
    <w:lvl w:ilvl="1" w:tplc="6816A6F8">
      <w:start w:val="1"/>
      <w:numFmt w:val="lowerLetter"/>
      <w:lvlText w:val="%2."/>
      <w:lvlJc w:val="left"/>
      <w:pPr>
        <w:ind w:left="1440" w:hanging="360"/>
      </w:pPr>
    </w:lvl>
    <w:lvl w:ilvl="2" w:tplc="E69CB1A6">
      <w:start w:val="1"/>
      <w:numFmt w:val="lowerRoman"/>
      <w:lvlText w:val="%3."/>
      <w:lvlJc w:val="right"/>
      <w:pPr>
        <w:ind w:left="2160" w:hanging="180"/>
      </w:pPr>
    </w:lvl>
    <w:lvl w:ilvl="3" w:tplc="C5B8B088">
      <w:start w:val="1"/>
      <w:numFmt w:val="decimal"/>
      <w:lvlText w:val="%4."/>
      <w:lvlJc w:val="left"/>
      <w:pPr>
        <w:ind w:left="2880" w:hanging="360"/>
      </w:pPr>
    </w:lvl>
    <w:lvl w:ilvl="4" w:tplc="C046AD6E">
      <w:start w:val="1"/>
      <w:numFmt w:val="lowerLetter"/>
      <w:lvlText w:val="%5."/>
      <w:lvlJc w:val="left"/>
      <w:pPr>
        <w:ind w:left="3600" w:hanging="360"/>
      </w:pPr>
    </w:lvl>
    <w:lvl w:ilvl="5" w:tplc="D61EBBBC">
      <w:start w:val="1"/>
      <w:numFmt w:val="lowerRoman"/>
      <w:lvlText w:val="%6."/>
      <w:lvlJc w:val="right"/>
      <w:pPr>
        <w:ind w:left="4320" w:hanging="180"/>
      </w:pPr>
    </w:lvl>
    <w:lvl w:ilvl="6" w:tplc="91CE239C">
      <w:start w:val="1"/>
      <w:numFmt w:val="decimal"/>
      <w:lvlText w:val="%7."/>
      <w:lvlJc w:val="left"/>
      <w:pPr>
        <w:ind w:left="5040" w:hanging="360"/>
      </w:pPr>
    </w:lvl>
    <w:lvl w:ilvl="7" w:tplc="65922C90">
      <w:start w:val="1"/>
      <w:numFmt w:val="lowerLetter"/>
      <w:lvlText w:val="%8."/>
      <w:lvlJc w:val="left"/>
      <w:pPr>
        <w:ind w:left="5760" w:hanging="360"/>
      </w:pPr>
    </w:lvl>
    <w:lvl w:ilvl="8" w:tplc="FDCC3B2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737B0EE7"/>
    <w:multiLevelType w:val="hybridMultilevel"/>
    <w:tmpl w:val="B440AF98"/>
    <w:lvl w:ilvl="0" w:tplc="F4F4E1D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94981CA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7D64DE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275E9CF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34CE390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D9EBE3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FDAF01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B0605F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14CE6C3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6"/>
  </w:num>
  <w:num w:numId="3">
    <w:abstractNumId w:val="10"/>
  </w:num>
  <w:num w:numId="4">
    <w:abstractNumId w:val="18"/>
  </w:num>
  <w:num w:numId="5">
    <w:abstractNumId w:val="9"/>
  </w:num>
  <w:num w:numId="6">
    <w:abstractNumId w:val="7"/>
  </w:num>
  <w:num w:numId="7">
    <w:abstractNumId w:val="27"/>
  </w:num>
  <w:num w:numId="8">
    <w:abstractNumId w:val="25"/>
  </w:num>
  <w:num w:numId="9">
    <w:abstractNumId w:val="5"/>
  </w:num>
  <w:num w:numId="10">
    <w:abstractNumId w:val="5"/>
  </w:num>
  <w:num w:numId="11">
    <w:abstractNumId w:val="2"/>
  </w:num>
  <w:num w:numId="12">
    <w:abstractNumId w:val="24"/>
  </w:num>
  <w:num w:numId="13">
    <w:abstractNumId w:val="11"/>
  </w:num>
  <w:num w:numId="14">
    <w:abstractNumId w:val="26"/>
  </w:num>
  <w:num w:numId="15">
    <w:abstractNumId w:val="4"/>
  </w:num>
  <w:num w:numId="16">
    <w:abstractNumId w:val="13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2"/>
  </w:num>
  <w:num w:numId="20">
    <w:abstractNumId w:val="29"/>
  </w:num>
  <w:num w:numId="21">
    <w:abstractNumId w:val="15"/>
  </w:num>
  <w:num w:numId="22">
    <w:abstractNumId w:val="20"/>
  </w:num>
  <w:num w:numId="23">
    <w:abstractNumId w:val="28"/>
  </w:num>
  <w:num w:numId="24">
    <w:abstractNumId w:val="21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2"/>
  </w:num>
  <w:num w:numId="30">
    <w:abstractNumId w:val="17"/>
  </w:num>
  <w:num w:numId="31">
    <w:abstractNumId w:val="19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</w:num>
  <w:num w:numId="41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3BC9"/>
    <w:rsid w:val="00014646"/>
    <w:rsid w:val="0001737A"/>
    <w:rsid w:val="000173A9"/>
    <w:rsid w:val="00023F8E"/>
    <w:rsid w:val="00026B8F"/>
    <w:rsid w:val="00027476"/>
    <w:rsid w:val="000305B2"/>
    <w:rsid w:val="00037AA8"/>
    <w:rsid w:val="00042502"/>
    <w:rsid w:val="00042AD5"/>
    <w:rsid w:val="00043DF0"/>
    <w:rsid w:val="0004715D"/>
    <w:rsid w:val="00051AC8"/>
    <w:rsid w:val="000525B3"/>
    <w:rsid w:val="00052D1B"/>
    <w:rsid w:val="00054223"/>
    <w:rsid w:val="00054889"/>
    <w:rsid w:val="00056986"/>
    <w:rsid w:val="00065C32"/>
    <w:rsid w:val="00066D16"/>
    <w:rsid w:val="00087478"/>
    <w:rsid w:val="00092B9A"/>
    <w:rsid w:val="00094F24"/>
    <w:rsid w:val="000970B6"/>
    <w:rsid w:val="000A44DD"/>
    <w:rsid w:val="000A7405"/>
    <w:rsid w:val="000B37A4"/>
    <w:rsid w:val="000B4DDF"/>
    <w:rsid w:val="000B6591"/>
    <w:rsid w:val="000B6C31"/>
    <w:rsid w:val="000C16A3"/>
    <w:rsid w:val="000C3CDA"/>
    <w:rsid w:val="000C6C97"/>
    <w:rsid w:val="000D1195"/>
    <w:rsid w:val="000D28AB"/>
    <w:rsid w:val="000D3CA7"/>
    <w:rsid w:val="000D58E5"/>
    <w:rsid w:val="000D6AB4"/>
    <w:rsid w:val="000E259A"/>
    <w:rsid w:val="000E46B9"/>
    <w:rsid w:val="000E707B"/>
    <w:rsid w:val="000F0ADF"/>
    <w:rsid w:val="000F605C"/>
    <w:rsid w:val="00100883"/>
    <w:rsid w:val="00106A74"/>
    <w:rsid w:val="00107439"/>
    <w:rsid w:val="00130D21"/>
    <w:rsid w:val="00137AB9"/>
    <w:rsid w:val="001471B1"/>
    <w:rsid w:val="001558ED"/>
    <w:rsid w:val="001616CD"/>
    <w:rsid w:val="001652C1"/>
    <w:rsid w:val="00165B15"/>
    <w:rsid w:val="00166126"/>
    <w:rsid w:val="0017082A"/>
    <w:rsid w:val="0017517B"/>
    <w:rsid w:val="00175327"/>
    <w:rsid w:val="00182D39"/>
    <w:rsid w:val="0018311B"/>
    <w:rsid w:val="00185093"/>
    <w:rsid w:val="0018715E"/>
    <w:rsid w:val="00193556"/>
    <w:rsid w:val="001B15B1"/>
    <w:rsid w:val="001B2B2A"/>
    <w:rsid w:val="001B37A8"/>
    <w:rsid w:val="001B621F"/>
    <w:rsid w:val="001C2B09"/>
    <w:rsid w:val="001C2C10"/>
    <w:rsid w:val="001C316E"/>
    <w:rsid w:val="001C6469"/>
    <w:rsid w:val="001E0A94"/>
    <w:rsid w:val="001E221F"/>
    <w:rsid w:val="001F15D7"/>
    <w:rsid w:val="001F475A"/>
    <w:rsid w:val="001F7BD1"/>
    <w:rsid w:val="002015E7"/>
    <w:rsid w:val="00202C70"/>
    <w:rsid w:val="00204CBF"/>
    <w:rsid w:val="00214A85"/>
    <w:rsid w:val="00223546"/>
    <w:rsid w:val="00223E67"/>
    <w:rsid w:val="002254B4"/>
    <w:rsid w:val="00225A57"/>
    <w:rsid w:val="0023258C"/>
    <w:rsid w:val="0023305E"/>
    <w:rsid w:val="0024237E"/>
    <w:rsid w:val="00250194"/>
    <w:rsid w:val="002514DD"/>
    <w:rsid w:val="00271457"/>
    <w:rsid w:val="00274011"/>
    <w:rsid w:val="002746D0"/>
    <w:rsid w:val="002748B7"/>
    <w:rsid w:val="00285C59"/>
    <w:rsid w:val="00286492"/>
    <w:rsid w:val="002932DA"/>
    <w:rsid w:val="00294342"/>
    <w:rsid w:val="00295A22"/>
    <w:rsid w:val="0029741D"/>
    <w:rsid w:val="002A4CCF"/>
    <w:rsid w:val="002A7662"/>
    <w:rsid w:val="002B1565"/>
    <w:rsid w:val="002B158A"/>
    <w:rsid w:val="002C6C32"/>
    <w:rsid w:val="002D03F1"/>
    <w:rsid w:val="002D3ED3"/>
    <w:rsid w:val="002D44EA"/>
    <w:rsid w:val="002D4C12"/>
    <w:rsid w:val="002E187A"/>
    <w:rsid w:val="002E47CD"/>
    <w:rsid w:val="002E4874"/>
    <w:rsid w:val="002E5E94"/>
    <w:rsid w:val="002F0971"/>
    <w:rsid w:val="002F0D46"/>
    <w:rsid w:val="002F0E90"/>
    <w:rsid w:val="002F2BF0"/>
    <w:rsid w:val="002F691A"/>
    <w:rsid w:val="00301ACB"/>
    <w:rsid w:val="0030285D"/>
    <w:rsid w:val="00304C54"/>
    <w:rsid w:val="003073CB"/>
    <w:rsid w:val="0032045C"/>
    <w:rsid w:val="00321BCC"/>
    <w:rsid w:val="00330E46"/>
    <w:rsid w:val="00335F41"/>
    <w:rsid w:val="003406EF"/>
    <w:rsid w:val="00342ADF"/>
    <w:rsid w:val="00344FCC"/>
    <w:rsid w:val="00362F3F"/>
    <w:rsid w:val="00363B6A"/>
    <w:rsid w:val="00372D0D"/>
    <w:rsid w:val="003742B2"/>
    <w:rsid w:val="00374550"/>
    <w:rsid w:val="00374638"/>
    <w:rsid w:val="00375AF4"/>
    <w:rsid w:val="00376A27"/>
    <w:rsid w:val="00376CD7"/>
    <w:rsid w:val="00377956"/>
    <w:rsid w:val="003811C2"/>
    <w:rsid w:val="00386EE0"/>
    <w:rsid w:val="003914F3"/>
    <w:rsid w:val="0039431B"/>
    <w:rsid w:val="003960FE"/>
    <w:rsid w:val="00396EC9"/>
    <w:rsid w:val="003A1915"/>
    <w:rsid w:val="003A1E25"/>
    <w:rsid w:val="003B04A4"/>
    <w:rsid w:val="003B20A3"/>
    <w:rsid w:val="003B24ED"/>
    <w:rsid w:val="003B4767"/>
    <w:rsid w:val="003C0573"/>
    <w:rsid w:val="003C06DB"/>
    <w:rsid w:val="003C2711"/>
    <w:rsid w:val="003C5F49"/>
    <w:rsid w:val="003D5FC4"/>
    <w:rsid w:val="003E3489"/>
    <w:rsid w:val="003F0A33"/>
    <w:rsid w:val="003F3AD4"/>
    <w:rsid w:val="003F503A"/>
    <w:rsid w:val="004004EC"/>
    <w:rsid w:val="00400DAA"/>
    <w:rsid w:val="00402DC4"/>
    <w:rsid w:val="0040575D"/>
    <w:rsid w:val="00406A78"/>
    <w:rsid w:val="00414351"/>
    <w:rsid w:val="00414B5D"/>
    <w:rsid w:val="00420BB5"/>
    <w:rsid w:val="00421F3D"/>
    <w:rsid w:val="00427653"/>
    <w:rsid w:val="00434FCA"/>
    <w:rsid w:val="004351F1"/>
    <w:rsid w:val="00435556"/>
    <w:rsid w:val="004362C6"/>
    <w:rsid w:val="004374A1"/>
    <w:rsid w:val="0044705E"/>
    <w:rsid w:val="0045245F"/>
    <w:rsid w:val="00452B29"/>
    <w:rsid w:val="004545D6"/>
    <w:rsid w:val="00455E05"/>
    <w:rsid w:val="004623F5"/>
    <w:rsid w:val="00465783"/>
    <w:rsid w:val="004675A8"/>
    <w:rsid w:val="00470A4E"/>
    <w:rsid w:val="00475FFB"/>
    <w:rsid w:val="004765CF"/>
    <w:rsid w:val="0048303B"/>
    <w:rsid w:val="00485B5D"/>
    <w:rsid w:val="00485E78"/>
    <w:rsid w:val="004A383D"/>
    <w:rsid w:val="004A79EC"/>
    <w:rsid w:val="004B34BA"/>
    <w:rsid w:val="004B6A02"/>
    <w:rsid w:val="004C02AA"/>
    <w:rsid w:val="004C32A5"/>
    <w:rsid w:val="004C3C3B"/>
    <w:rsid w:val="004C7A0B"/>
    <w:rsid w:val="004E3862"/>
    <w:rsid w:val="004F7F20"/>
    <w:rsid w:val="00503B1F"/>
    <w:rsid w:val="00507768"/>
    <w:rsid w:val="00513E43"/>
    <w:rsid w:val="00521329"/>
    <w:rsid w:val="005264A9"/>
    <w:rsid w:val="005265A3"/>
    <w:rsid w:val="00531AB5"/>
    <w:rsid w:val="00533961"/>
    <w:rsid w:val="0053622F"/>
    <w:rsid w:val="00536578"/>
    <w:rsid w:val="00540F2C"/>
    <w:rsid w:val="005420E3"/>
    <w:rsid w:val="00557B1C"/>
    <w:rsid w:val="00557B5B"/>
    <w:rsid w:val="00565B8F"/>
    <w:rsid w:val="00581EA0"/>
    <w:rsid w:val="00586062"/>
    <w:rsid w:val="005A1156"/>
    <w:rsid w:val="005A384C"/>
    <w:rsid w:val="005A7C11"/>
    <w:rsid w:val="005B12EC"/>
    <w:rsid w:val="005C7732"/>
    <w:rsid w:val="005D2AA8"/>
    <w:rsid w:val="005D4C3A"/>
    <w:rsid w:val="005D59C5"/>
    <w:rsid w:val="005E5533"/>
    <w:rsid w:val="005E636D"/>
    <w:rsid w:val="005E67B4"/>
    <w:rsid w:val="005F0E69"/>
    <w:rsid w:val="005F379F"/>
    <w:rsid w:val="005F76D6"/>
    <w:rsid w:val="005F7C20"/>
    <w:rsid w:val="0060143F"/>
    <w:rsid w:val="006014F7"/>
    <w:rsid w:val="00605AD7"/>
    <w:rsid w:val="00606C9E"/>
    <w:rsid w:val="00610D0E"/>
    <w:rsid w:val="00622E04"/>
    <w:rsid w:val="006311D4"/>
    <w:rsid w:val="00635C1F"/>
    <w:rsid w:val="00640153"/>
    <w:rsid w:val="00643418"/>
    <w:rsid w:val="00643791"/>
    <w:rsid w:val="006446F7"/>
    <w:rsid w:val="00647CE2"/>
    <w:rsid w:val="0065041B"/>
    <w:rsid w:val="00655051"/>
    <w:rsid w:val="00670762"/>
    <w:rsid w:val="006736E0"/>
    <w:rsid w:val="00681E96"/>
    <w:rsid w:val="00682904"/>
    <w:rsid w:val="00696BF9"/>
    <w:rsid w:val="006A2D5B"/>
    <w:rsid w:val="006A425C"/>
    <w:rsid w:val="006C106B"/>
    <w:rsid w:val="006C306A"/>
    <w:rsid w:val="006D0812"/>
    <w:rsid w:val="006D648C"/>
    <w:rsid w:val="006E14A6"/>
    <w:rsid w:val="006E1628"/>
    <w:rsid w:val="006E2A41"/>
    <w:rsid w:val="006E30C3"/>
    <w:rsid w:val="006E75D2"/>
    <w:rsid w:val="006F2373"/>
    <w:rsid w:val="006F2664"/>
    <w:rsid w:val="006F3D05"/>
    <w:rsid w:val="006F4A91"/>
    <w:rsid w:val="007043A1"/>
    <w:rsid w:val="00704F7D"/>
    <w:rsid w:val="00714287"/>
    <w:rsid w:val="007220A3"/>
    <w:rsid w:val="007236C0"/>
    <w:rsid w:val="00724446"/>
    <w:rsid w:val="00726D8E"/>
    <w:rsid w:val="00727B0A"/>
    <w:rsid w:val="00727BE2"/>
    <w:rsid w:val="007305AC"/>
    <w:rsid w:val="00731E1C"/>
    <w:rsid w:val="00734330"/>
    <w:rsid w:val="00735834"/>
    <w:rsid w:val="00740542"/>
    <w:rsid w:val="007445B7"/>
    <w:rsid w:val="007454A2"/>
    <w:rsid w:val="00747635"/>
    <w:rsid w:val="0075635A"/>
    <w:rsid w:val="0076236A"/>
    <w:rsid w:val="007634DE"/>
    <w:rsid w:val="00764683"/>
    <w:rsid w:val="00771C75"/>
    <w:rsid w:val="00777278"/>
    <w:rsid w:val="00777305"/>
    <w:rsid w:val="00787D5C"/>
    <w:rsid w:val="0079034E"/>
    <w:rsid w:val="007904EC"/>
    <w:rsid w:val="007905DD"/>
    <w:rsid w:val="007924BE"/>
    <w:rsid w:val="007A2D76"/>
    <w:rsid w:val="007A6939"/>
    <w:rsid w:val="007B4DB4"/>
    <w:rsid w:val="007B511B"/>
    <w:rsid w:val="007C2972"/>
    <w:rsid w:val="007C5A0C"/>
    <w:rsid w:val="007D5CDF"/>
    <w:rsid w:val="007D65C7"/>
    <w:rsid w:val="007E24B3"/>
    <w:rsid w:val="007E33D2"/>
    <w:rsid w:val="007F7A88"/>
    <w:rsid w:val="0080004F"/>
    <w:rsid w:val="00801894"/>
    <w:rsid w:val="008049B6"/>
    <w:rsid w:val="00812173"/>
    <w:rsid w:val="008166F6"/>
    <w:rsid w:val="0083191B"/>
    <w:rsid w:val="008439A0"/>
    <w:rsid w:val="00845735"/>
    <w:rsid w:val="0084627F"/>
    <w:rsid w:val="008519AB"/>
    <w:rsid w:val="00851BEB"/>
    <w:rsid w:val="008531BD"/>
    <w:rsid w:val="00855526"/>
    <w:rsid w:val="00855F0E"/>
    <w:rsid w:val="008610B8"/>
    <w:rsid w:val="00864BA3"/>
    <w:rsid w:val="008661B0"/>
    <w:rsid w:val="00871A7B"/>
    <w:rsid w:val="008755CA"/>
    <w:rsid w:val="00876868"/>
    <w:rsid w:val="0088047D"/>
    <w:rsid w:val="00881C56"/>
    <w:rsid w:val="00882671"/>
    <w:rsid w:val="00884C6F"/>
    <w:rsid w:val="00886466"/>
    <w:rsid w:val="00886488"/>
    <w:rsid w:val="00886B54"/>
    <w:rsid w:val="008873D8"/>
    <w:rsid w:val="00890C65"/>
    <w:rsid w:val="00891DFD"/>
    <w:rsid w:val="0089200D"/>
    <w:rsid w:val="00892610"/>
    <w:rsid w:val="008A1633"/>
    <w:rsid w:val="008A6669"/>
    <w:rsid w:val="008B5686"/>
    <w:rsid w:val="008B633F"/>
    <w:rsid w:val="008B7902"/>
    <w:rsid w:val="008C1650"/>
    <w:rsid w:val="008C44FA"/>
    <w:rsid w:val="008C4BF7"/>
    <w:rsid w:val="008C6FEE"/>
    <w:rsid w:val="008C7E8B"/>
    <w:rsid w:val="008D14F1"/>
    <w:rsid w:val="008D1A47"/>
    <w:rsid w:val="008D1F83"/>
    <w:rsid w:val="008D203C"/>
    <w:rsid w:val="008D23A4"/>
    <w:rsid w:val="008D2658"/>
    <w:rsid w:val="008D4999"/>
    <w:rsid w:val="008E7D48"/>
    <w:rsid w:val="008E7FC3"/>
    <w:rsid w:val="008F1852"/>
    <w:rsid w:val="008F2BA6"/>
    <w:rsid w:val="008F36D1"/>
    <w:rsid w:val="008F7E57"/>
    <w:rsid w:val="00900A72"/>
    <w:rsid w:val="00906360"/>
    <w:rsid w:val="00907FE3"/>
    <w:rsid w:val="00911493"/>
    <w:rsid w:val="00922C57"/>
    <w:rsid w:val="00924A31"/>
    <w:rsid w:val="00926396"/>
    <w:rsid w:val="00933FAE"/>
    <w:rsid w:val="0093623E"/>
    <w:rsid w:val="009403C9"/>
    <w:rsid w:val="00940875"/>
    <w:rsid w:val="00943A75"/>
    <w:rsid w:val="00947F4C"/>
    <w:rsid w:val="009515DB"/>
    <w:rsid w:val="00951CC1"/>
    <w:rsid w:val="00952002"/>
    <w:rsid w:val="0095490C"/>
    <w:rsid w:val="00960BBB"/>
    <w:rsid w:val="009705FA"/>
    <w:rsid w:val="00974D57"/>
    <w:rsid w:val="00977112"/>
    <w:rsid w:val="00980227"/>
    <w:rsid w:val="00981FDB"/>
    <w:rsid w:val="009869CB"/>
    <w:rsid w:val="009918E8"/>
    <w:rsid w:val="009A00D3"/>
    <w:rsid w:val="009A093A"/>
    <w:rsid w:val="009A1AF3"/>
    <w:rsid w:val="009A2A7B"/>
    <w:rsid w:val="009A6791"/>
    <w:rsid w:val="009B41DC"/>
    <w:rsid w:val="009B6E96"/>
    <w:rsid w:val="009C3344"/>
    <w:rsid w:val="009C5B0E"/>
    <w:rsid w:val="009D2E73"/>
    <w:rsid w:val="009D40D1"/>
    <w:rsid w:val="009D4A71"/>
    <w:rsid w:val="009D5FE5"/>
    <w:rsid w:val="009E0266"/>
    <w:rsid w:val="009E6A5E"/>
    <w:rsid w:val="009F4674"/>
    <w:rsid w:val="009F63FA"/>
    <w:rsid w:val="009F6969"/>
    <w:rsid w:val="009F725B"/>
    <w:rsid w:val="009F7CCA"/>
    <w:rsid w:val="00A006BB"/>
    <w:rsid w:val="00A0556E"/>
    <w:rsid w:val="00A062A6"/>
    <w:rsid w:val="00A11BC0"/>
    <w:rsid w:val="00A1527D"/>
    <w:rsid w:val="00A15FFC"/>
    <w:rsid w:val="00A160B5"/>
    <w:rsid w:val="00A20089"/>
    <w:rsid w:val="00A20412"/>
    <w:rsid w:val="00A25703"/>
    <w:rsid w:val="00A334CB"/>
    <w:rsid w:val="00A35CE0"/>
    <w:rsid w:val="00A36286"/>
    <w:rsid w:val="00A37442"/>
    <w:rsid w:val="00A41BEC"/>
    <w:rsid w:val="00A41EDF"/>
    <w:rsid w:val="00A53EE0"/>
    <w:rsid w:val="00A57352"/>
    <w:rsid w:val="00A60AB1"/>
    <w:rsid w:val="00A64680"/>
    <w:rsid w:val="00A70DDB"/>
    <w:rsid w:val="00A74492"/>
    <w:rsid w:val="00A811F3"/>
    <w:rsid w:val="00A8412E"/>
    <w:rsid w:val="00A908A4"/>
    <w:rsid w:val="00A93C16"/>
    <w:rsid w:val="00AA2C68"/>
    <w:rsid w:val="00AA305B"/>
    <w:rsid w:val="00AB1E80"/>
    <w:rsid w:val="00AB345B"/>
    <w:rsid w:val="00AB5003"/>
    <w:rsid w:val="00AB5D02"/>
    <w:rsid w:val="00AB7AB4"/>
    <w:rsid w:val="00AD3095"/>
    <w:rsid w:val="00AD382A"/>
    <w:rsid w:val="00AD68DA"/>
    <w:rsid w:val="00AE00C0"/>
    <w:rsid w:val="00AE0987"/>
    <w:rsid w:val="00AE4715"/>
    <w:rsid w:val="00AE5C7C"/>
    <w:rsid w:val="00AF217A"/>
    <w:rsid w:val="00AF6E44"/>
    <w:rsid w:val="00B00B4C"/>
    <w:rsid w:val="00B01A51"/>
    <w:rsid w:val="00B04A01"/>
    <w:rsid w:val="00B063F5"/>
    <w:rsid w:val="00B101D7"/>
    <w:rsid w:val="00B13943"/>
    <w:rsid w:val="00B1634A"/>
    <w:rsid w:val="00B2112B"/>
    <w:rsid w:val="00B2117F"/>
    <w:rsid w:val="00B25D45"/>
    <w:rsid w:val="00B25F23"/>
    <w:rsid w:val="00B31099"/>
    <w:rsid w:val="00B33F4A"/>
    <w:rsid w:val="00B36031"/>
    <w:rsid w:val="00B43746"/>
    <w:rsid w:val="00B442B7"/>
    <w:rsid w:val="00B53633"/>
    <w:rsid w:val="00B54E8D"/>
    <w:rsid w:val="00B5596D"/>
    <w:rsid w:val="00B60B04"/>
    <w:rsid w:val="00B612F1"/>
    <w:rsid w:val="00B61BC3"/>
    <w:rsid w:val="00B62703"/>
    <w:rsid w:val="00B6387D"/>
    <w:rsid w:val="00B63CDB"/>
    <w:rsid w:val="00B67C45"/>
    <w:rsid w:val="00B826E5"/>
    <w:rsid w:val="00B8342C"/>
    <w:rsid w:val="00B93572"/>
    <w:rsid w:val="00BA0DE0"/>
    <w:rsid w:val="00BA16BB"/>
    <w:rsid w:val="00BA4F7F"/>
    <w:rsid w:val="00BB044F"/>
    <w:rsid w:val="00BB745F"/>
    <w:rsid w:val="00BC0050"/>
    <w:rsid w:val="00BC2EAD"/>
    <w:rsid w:val="00BD3AB0"/>
    <w:rsid w:val="00BD53CD"/>
    <w:rsid w:val="00BE0575"/>
    <w:rsid w:val="00BE0F1D"/>
    <w:rsid w:val="00BE59A2"/>
    <w:rsid w:val="00BE6222"/>
    <w:rsid w:val="00BE6AFE"/>
    <w:rsid w:val="00BF05E5"/>
    <w:rsid w:val="00BF1450"/>
    <w:rsid w:val="00BF2378"/>
    <w:rsid w:val="00C02CBA"/>
    <w:rsid w:val="00C0494E"/>
    <w:rsid w:val="00C11D8C"/>
    <w:rsid w:val="00C245F7"/>
    <w:rsid w:val="00C27CBE"/>
    <w:rsid w:val="00C377E2"/>
    <w:rsid w:val="00C46566"/>
    <w:rsid w:val="00C542A6"/>
    <w:rsid w:val="00C55596"/>
    <w:rsid w:val="00C61062"/>
    <w:rsid w:val="00C670F0"/>
    <w:rsid w:val="00C71B8B"/>
    <w:rsid w:val="00C7321C"/>
    <w:rsid w:val="00C73AFB"/>
    <w:rsid w:val="00C74B6B"/>
    <w:rsid w:val="00C7676F"/>
    <w:rsid w:val="00C80297"/>
    <w:rsid w:val="00C87878"/>
    <w:rsid w:val="00C93817"/>
    <w:rsid w:val="00C9493F"/>
    <w:rsid w:val="00C94987"/>
    <w:rsid w:val="00CA1071"/>
    <w:rsid w:val="00CB12DA"/>
    <w:rsid w:val="00CB68FD"/>
    <w:rsid w:val="00CC09AD"/>
    <w:rsid w:val="00CC5D3A"/>
    <w:rsid w:val="00CD17E8"/>
    <w:rsid w:val="00CD2F41"/>
    <w:rsid w:val="00CD573A"/>
    <w:rsid w:val="00CD7EF3"/>
    <w:rsid w:val="00CE0A08"/>
    <w:rsid w:val="00CE10FF"/>
    <w:rsid w:val="00CE2DE6"/>
    <w:rsid w:val="00CE33E4"/>
    <w:rsid w:val="00CF2EDD"/>
    <w:rsid w:val="00D136A8"/>
    <w:rsid w:val="00D14011"/>
    <w:rsid w:val="00D207E3"/>
    <w:rsid w:val="00D34B52"/>
    <w:rsid w:val="00D437F8"/>
    <w:rsid w:val="00D43A77"/>
    <w:rsid w:val="00D50ADA"/>
    <w:rsid w:val="00D569E2"/>
    <w:rsid w:val="00D63A68"/>
    <w:rsid w:val="00D6512D"/>
    <w:rsid w:val="00D66C2E"/>
    <w:rsid w:val="00D70342"/>
    <w:rsid w:val="00D73EC2"/>
    <w:rsid w:val="00D74A75"/>
    <w:rsid w:val="00D77D03"/>
    <w:rsid w:val="00D821C0"/>
    <w:rsid w:val="00D82EC2"/>
    <w:rsid w:val="00DA3832"/>
    <w:rsid w:val="00DA4EDB"/>
    <w:rsid w:val="00DB2CC5"/>
    <w:rsid w:val="00DB5E8D"/>
    <w:rsid w:val="00DB7B2B"/>
    <w:rsid w:val="00DC2783"/>
    <w:rsid w:val="00DD42A0"/>
    <w:rsid w:val="00DD506B"/>
    <w:rsid w:val="00DD5D11"/>
    <w:rsid w:val="00DD601F"/>
    <w:rsid w:val="00DD6E21"/>
    <w:rsid w:val="00DE000D"/>
    <w:rsid w:val="00DF2A48"/>
    <w:rsid w:val="00E07F55"/>
    <w:rsid w:val="00E10327"/>
    <w:rsid w:val="00E106D2"/>
    <w:rsid w:val="00E12F0D"/>
    <w:rsid w:val="00E152DE"/>
    <w:rsid w:val="00E40B22"/>
    <w:rsid w:val="00E412E2"/>
    <w:rsid w:val="00E41313"/>
    <w:rsid w:val="00E45332"/>
    <w:rsid w:val="00E4753C"/>
    <w:rsid w:val="00E53743"/>
    <w:rsid w:val="00E620BE"/>
    <w:rsid w:val="00E7736A"/>
    <w:rsid w:val="00E813CD"/>
    <w:rsid w:val="00E862D4"/>
    <w:rsid w:val="00E910C3"/>
    <w:rsid w:val="00E95197"/>
    <w:rsid w:val="00E954DF"/>
    <w:rsid w:val="00EA0F47"/>
    <w:rsid w:val="00EA1E80"/>
    <w:rsid w:val="00EA4E34"/>
    <w:rsid w:val="00EA6347"/>
    <w:rsid w:val="00EA7753"/>
    <w:rsid w:val="00EB1105"/>
    <w:rsid w:val="00EB277B"/>
    <w:rsid w:val="00EB2EC1"/>
    <w:rsid w:val="00EB72F8"/>
    <w:rsid w:val="00EB789E"/>
    <w:rsid w:val="00EC3137"/>
    <w:rsid w:val="00EC4042"/>
    <w:rsid w:val="00ED518F"/>
    <w:rsid w:val="00EE4580"/>
    <w:rsid w:val="00EE5321"/>
    <w:rsid w:val="00EE6FA7"/>
    <w:rsid w:val="00EF1E86"/>
    <w:rsid w:val="00EF3A33"/>
    <w:rsid w:val="00F025F7"/>
    <w:rsid w:val="00F043FF"/>
    <w:rsid w:val="00F04994"/>
    <w:rsid w:val="00F144D3"/>
    <w:rsid w:val="00F16577"/>
    <w:rsid w:val="00F31AB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71CA2"/>
    <w:rsid w:val="00F72AB3"/>
    <w:rsid w:val="00F73C0C"/>
    <w:rsid w:val="00F805A1"/>
    <w:rsid w:val="00F8414F"/>
    <w:rsid w:val="00F94597"/>
    <w:rsid w:val="00F95548"/>
    <w:rsid w:val="00F95682"/>
    <w:rsid w:val="00FB7C4F"/>
    <w:rsid w:val="00FC1596"/>
    <w:rsid w:val="00FC186D"/>
    <w:rsid w:val="00FC649A"/>
    <w:rsid w:val="00FD0BC6"/>
    <w:rsid w:val="00FD1C2A"/>
    <w:rsid w:val="00FE2E96"/>
    <w:rsid w:val="00FE3E3D"/>
    <w:rsid w:val="00FF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B75D70"/>
  <w15:docId w15:val="{98AFBBA2-DBF5-41EC-9AF6-DFDF03051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el.simonik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C46438E-C4B7-43E1-AC65-D5E7D99F5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4839</Words>
  <Characters>28554</Characters>
  <Application>Microsoft Office Word</Application>
  <DocSecurity>0</DocSecurity>
  <Lines>237</Lines>
  <Paragraphs>66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Gottová Eva</cp:lastModifiedBy>
  <cp:revision>2</cp:revision>
  <cp:lastPrinted>2015-07-02T13:46:00Z</cp:lastPrinted>
  <dcterms:created xsi:type="dcterms:W3CDTF">2021-07-08T11:48:00Z</dcterms:created>
  <dcterms:modified xsi:type="dcterms:W3CDTF">2021-07-08T11:48:00Z</dcterms:modified>
</cp:coreProperties>
</file>