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90CFC" w14:textId="77777777" w:rsidR="00E17FCF" w:rsidRDefault="00E17FCF"/>
    <w:p w14:paraId="22641603" w14:textId="4150F9E9" w:rsidR="00A7371D" w:rsidRDefault="00A7371D" w:rsidP="00A7371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>
        <w:rPr>
          <w:b/>
          <w:color w:val="000F37"/>
        </w:rPr>
        <w:t>P</w:t>
      </w:r>
      <w:r w:rsidRPr="00700F99">
        <w:rPr>
          <w:b/>
        </w:rPr>
        <w:t>ŘÍLOHA</w:t>
      </w:r>
      <w:r w:rsidR="00E73E3E">
        <w:rPr>
          <w:b/>
        </w:rPr>
        <w:t xml:space="preserve"> č. 5 </w:t>
      </w:r>
      <w:r w:rsidRPr="00700F99">
        <w:rPr>
          <w:b/>
        </w:rPr>
        <w:t xml:space="preserve">– </w:t>
      </w:r>
      <w:r w:rsidR="007A2C86">
        <w:rPr>
          <w:b/>
        </w:rPr>
        <w:t xml:space="preserve">TECHNICKÁ </w:t>
      </w:r>
      <w:r w:rsidRPr="00700F99">
        <w:rPr>
          <w:b/>
        </w:rPr>
        <w:t xml:space="preserve">SPECIFIKACE </w:t>
      </w:r>
    </w:p>
    <w:p w14:paraId="74AD2B3B" w14:textId="77777777" w:rsidR="00A7371D" w:rsidRDefault="00D94B8F" w:rsidP="00E73E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t xml:space="preserve">TECHNICKÁ </w:t>
      </w:r>
      <w:r w:rsidR="00A7371D">
        <w:rPr>
          <w:b/>
        </w:rPr>
        <w:t>PODPORA</w:t>
      </w:r>
    </w:p>
    <w:tbl>
      <w:tblPr>
        <w:tblW w:w="64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799"/>
        <w:gridCol w:w="2316"/>
      </w:tblGrid>
      <w:tr w:rsidR="00A7371D" w:rsidRPr="001C0FE3" w14:paraId="772DFC59" w14:textId="77777777" w:rsidTr="0030234B">
        <w:trPr>
          <w:trHeight w:val="300"/>
        </w:trPr>
        <w:tc>
          <w:tcPr>
            <w:tcW w:w="4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74D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201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A7371D" w:rsidRPr="001C0FE3" w14:paraId="2B0CB741" w14:textId="77777777" w:rsidTr="0030234B">
        <w:trPr>
          <w:trHeight w:val="6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C9C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DE3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F6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7EB8E12C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0FF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E21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078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</w:tr>
      <w:tr w:rsidR="00A7371D" w:rsidRPr="001C0FE3" w14:paraId="0A7BEC8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484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7A6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9A3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C2C8BB9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C79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F5E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824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27CB69E0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1F4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F12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CAF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</w:tr>
      <w:tr w:rsidR="00A7371D" w:rsidRPr="001C0FE3" w14:paraId="6254EAB8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86A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703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710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73094493" w14:textId="77777777" w:rsidTr="0030234B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7D5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67E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BA0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</w:tr>
      <w:tr w:rsidR="00A7371D" w:rsidRPr="001C0FE3" w14:paraId="2F1CD8A7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AC8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352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E44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8B72C63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05C7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89E0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F12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2F59F671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B1A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056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CB1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0D2827C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12D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6D2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8F3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6507DA5D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33E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A4E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A53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7D29473C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022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0F8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3A1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743BA2C9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B75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754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9F8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486D833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0EC8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0076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27D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48E9DE97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285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8EE3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6C46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33BDF3E8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16A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EFA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9354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</w:tr>
      <w:tr w:rsidR="00A7371D" w:rsidRPr="001C0FE3" w14:paraId="73E6464F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E29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EC5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44E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146B9CDD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3B9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B3B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C6A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42CFAE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7EB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D1D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A2A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</w:tr>
      <w:tr w:rsidR="00A7371D" w:rsidRPr="001C0FE3" w14:paraId="530556C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C9B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0C4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2D7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185F88D" w14:textId="77777777" w:rsidTr="0030234B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5E4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639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9E1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</w:tr>
      <w:tr w:rsidR="00A7371D" w:rsidRPr="001C0FE3" w14:paraId="5862DF14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206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C77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F4F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663BC166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4EE4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74A0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D08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1FF3B4F0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74C6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B104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DC6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829E45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1A4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ED6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AF6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673A8A6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13A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E2E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EEC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A58EC19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900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B6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4908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EA6C296" w14:textId="77777777" w:rsidTr="0030234B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66545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DB47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70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7371D" w:rsidRPr="001C0FE3" w14:paraId="000C9162" w14:textId="77777777" w:rsidTr="0030234B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83DC6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ABCC3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120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7371D" w:rsidRPr="001C0FE3" w14:paraId="10803B21" w14:textId="77777777" w:rsidTr="0030234B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21E7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7881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695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35A75ADE" w14:textId="77777777" w:rsidTr="0030234B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1DC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pro souborový přístup - 2x V5010 a 5x HP DL120 Gen9</w:t>
            </w:r>
          </w:p>
        </w:tc>
      </w:tr>
      <w:tr w:rsidR="00A7371D" w:rsidRPr="001C0FE3" w14:paraId="1515B393" w14:textId="77777777" w:rsidTr="0030234B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C3B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731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369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776805BB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CB0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56A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35A3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781C963</w:t>
            </w:r>
          </w:p>
        </w:tc>
      </w:tr>
      <w:tr w:rsidR="00A7371D" w:rsidRPr="001C0FE3" w14:paraId="4564363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C16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90F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3A0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7D7FBC11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C85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481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607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E651F15" w14:textId="77777777" w:rsidTr="0030234B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E36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lastRenderedPageBreak/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600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9BB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781D660, 781F122, 781F102, 781F114, 781F097</w:t>
            </w:r>
          </w:p>
        </w:tc>
      </w:tr>
      <w:tr w:rsidR="00A7371D" w:rsidRPr="001C0FE3" w14:paraId="3827A85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488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9CC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D63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CCC6006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2FF8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C98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D27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294D165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878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BBC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9F8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C54F6F6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DC1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4F3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463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F236454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17A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3FA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FAE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6EB3587" w14:textId="77777777" w:rsidTr="0030234B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C2E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0B3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0B6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3F6D88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3E0D" w14:textId="6FC32C17" w:rsidR="00A7371D" w:rsidRPr="001C0FE3" w:rsidRDefault="00566E71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79E7" w14:textId="52F0C877" w:rsidR="00A7371D" w:rsidRPr="001C0FE3" w:rsidRDefault="00566E71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  <w:bookmarkStart w:id="0" w:name="_GoBack"/>
            <w:bookmarkEnd w:id="0"/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4C1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1A44297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D2D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52F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5A3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A68377E" w14:textId="77777777" w:rsidTr="0030234B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F7E3B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7DEB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CAC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7371D" w:rsidRPr="001C0FE3" w14:paraId="6D0ACA16" w14:textId="77777777" w:rsidTr="0030234B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B8A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9133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024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490F27C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909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18E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D95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</w:tr>
      <w:tr w:rsidR="00A7371D" w:rsidRPr="001C0FE3" w14:paraId="4BD314E2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54C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B54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2E1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0393E22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EFB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934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DDF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D3B46C9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3E3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E59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FF5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</w:t>
            </w:r>
          </w:p>
        </w:tc>
      </w:tr>
      <w:tr w:rsidR="00A7371D" w:rsidRPr="001C0FE3" w14:paraId="6743840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691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13B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245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3F109C84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E94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9FFC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A89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E601268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1459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8E48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6A4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5077ADB7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14F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4B3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E7C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12C4561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243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360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912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1627F523" w14:textId="77777777" w:rsidTr="0030234B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8DA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28D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814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4B335D3" w14:textId="77777777" w:rsidTr="00A7371D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3FFD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AB3A9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92DE" w14:textId="77777777" w:rsidR="00A7371D" w:rsidRPr="001C0FE3" w:rsidRDefault="00A7371D" w:rsidP="009B560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A7371D" w:rsidRPr="001C0FE3" w14:paraId="6DD8676D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4BE1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C408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722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B9627F3" w14:textId="77777777" w:rsidTr="0030234B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C21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Servery - 4x Spectrum Scale NAS hlavy a 1x Quorum</w:t>
            </w:r>
          </w:p>
        </w:tc>
      </w:tr>
      <w:tr w:rsidR="00A7371D" w:rsidRPr="001C0FE3" w14:paraId="40797033" w14:textId="77777777" w:rsidTr="0030234B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4EF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7B0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E5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095E1510" w14:textId="77777777" w:rsidTr="0030234B">
        <w:trPr>
          <w:trHeight w:val="78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2EF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9CC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A9C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CZ263302F5, CZ263302F6, CZ263302F7, CZ263302F8</w:t>
            </w:r>
          </w:p>
        </w:tc>
      </w:tr>
      <w:tr w:rsidR="00A7371D" w:rsidRPr="001C0FE3" w14:paraId="6E00243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B66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DL120 Gen 9 E5-2603v4 RIO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014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F0D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CC21B2F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3FB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16GB 1Rx4 PC4-2400T-R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CCD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E00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30572A8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7FF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E34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EB5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7145434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540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H240 FIO Smart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3E7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A60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26A02CF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0C7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B05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A5E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268D719C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A24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Ethernet 10Gb 2P 530T Adptr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766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F85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EA729AC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2A2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550W FIO Pwr Supply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70F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F449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5C0BF80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9D0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CPU1 Riser FIO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EA0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176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51A230FA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1F2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PCI-E FH/HL Riser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14D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C86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9F09715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BAD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AF2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531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074DC28" w14:textId="77777777" w:rsidTr="00A7371D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E0F8E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90AD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7C9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7371D" w:rsidRPr="001C0FE3" w14:paraId="074AF41E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D2A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549A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9F5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1CFCCD90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3E8E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IBM Spectrum Scale Standard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9F29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E93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8548B7E" w14:textId="77777777" w:rsidTr="0030234B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BF4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59A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C7A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56A2D183" w14:textId="77777777" w:rsidTr="0030234B">
        <w:trPr>
          <w:trHeight w:val="67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8263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 xml:space="preserve"> - IBM Spectrum Scale Standard Edition Server license Per Socket Annual SW Subscription &amp; Support Renewal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8DE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F8E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76BBB446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7F8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46DC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279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9EB941D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FD00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C53E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1AC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517740F8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DFE5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44D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B6A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B6A9D21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4402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F3FF7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A7F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3B0BADB" w14:textId="77777777" w:rsidTr="0030234B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DD60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4BF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52D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42CC1008" w14:textId="77777777" w:rsidTr="0030234B">
        <w:trPr>
          <w:trHeight w:val="9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43D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Servisní podpora pro STOR2RRD - SW maintenance bez jakéhokoli omezení přístupu k novým verzím SW nebo jiných omezení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789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28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35ECC829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FD2B5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32E6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747D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5427B661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7A42F" w14:textId="679F2ED3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2905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9323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A7371D" w:rsidRPr="001C0FE3" w14:paraId="2BAFE772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C77A4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67E3C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8B5B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0794D3BD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EBB8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 Enterprise License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364F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4FB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56273144" w14:textId="77777777" w:rsidTr="0030234B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B779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978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694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A7371D" w:rsidRPr="001C0FE3" w14:paraId="185F0613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D65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RHEL Svr 2 Sckt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C33E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C9C2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4B803144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C9D1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 HA 2 Sckt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246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B583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7371D" w:rsidRPr="001C0FE3" w14:paraId="15788C86" w14:textId="77777777" w:rsidTr="0030234B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ECCE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9388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AB8A" w14:textId="77777777" w:rsidR="00A7371D" w:rsidRPr="001C0FE3" w:rsidRDefault="00A7371D" w:rsidP="0030234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</w:tbl>
    <w:p w14:paraId="4CB3BDC8" w14:textId="77777777" w:rsidR="00A7371D" w:rsidRDefault="00A7371D" w:rsidP="00A7371D">
      <w:pPr>
        <w:pStyle w:val="ListNumber-ContractCzechRadio"/>
        <w:numPr>
          <w:ilvl w:val="0"/>
          <w:numId w:val="0"/>
        </w:numPr>
        <w:jc w:val="left"/>
        <w:rPr>
          <w:b/>
        </w:rPr>
      </w:pPr>
    </w:p>
    <w:p w14:paraId="268477FA" w14:textId="77777777" w:rsidR="00A7371D" w:rsidRDefault="00A7371D" w:rsidP="00A7371D">
      <w:pPr>
        <w:pStyle w:val="ListNumber-ContractCzechRadio"/>
        <w:numPr>
          <w:ilvl w:val="0"/>
          <w:numId w:val="0"/>
        </w:numPr>
      </w:pPr>
      <w:r w:rsidRPr="00462070">
        <w:rPr>
          <w:b/>
        </w:rPr>
        <w:t>Dostupnost Technické podpory:</w:t>
      </w:r>
      <w:r>
        <w:rPr>
          <w:b/>
        </w:rPr>
        <w:t xml:space="preserve"> 5x9 NBD, </w:t>
      </w:r>
      <w:r>
        <w:t>response time 4h bez omezení přístupu</w:t>
      </w:r>
    </w:p>
    <w:p w14:paraId="66A1BB76" w14:textId="77777777" w:rsidR="004105A0" w:rsidRDefault="007A2C86" w:rsidP="00A7371D">
      <w:pPr>
        <w:pStyle w:val="ListNumber-ContractCzechRadio"/>
        <w:numPr>
          <w:ilvl w:val="0"/>
          <w:numId w:val="0"/>
        </w:numPr>
        <w:rPr>
          <w:b/>
        </w:rPr>
      </w:pPr>
      <w:r w:rsidRPr="004105A0">
        <w:rPr>
          <w:b/>
        </w:rPr>
        <w:t>Další podmínky poskytování technické podpory:</w:t>
      </w:r>
    </w:p>
    <w:p w14:paraId="42D9D5BA" w14:textId="5CDEB3BA" w:rsidR="007A2C86" w:rsidRPr="004105A0" w:rsidRDefault="007A2C86" w:rsidP="00A7371D">
      <w:pPr>
        <w:pStyle w:val="ListNumber-ContractCzechRadio"/>
        <w:numPr>
          <w:ilvl w:val="0"/>
          <w:numId w:val="0"/>
        </w:numPr>
        <w:rPr>
          <w:b/>
        </w:rPr>
      </w:pPr>
      <w:r w:rsidRPr="007A2C86">
        <w:t xml:space="preserve">Poskytovatel je povinen na své náklady po dobu trvání smlouvy zajistit přenositelnost </w:t>
      </w:r>
      <w:r>
        <w:t xml:space="preserve">výše uvedených </w:t>
      </w:r>
      <w:r w:rsidRPr="007A2C86">
        <w:t>služeb technické podpory na výrobce konkrétního zařízení či produktu dle této přílohy smlouvy</w:t>
      </w:r>
      <w:r w:rsidR="008F0182">
        <w:t>,</w:t>
      </w:r>
      <w:r w:rsidR="008F0182" w:rsidRPr="008F0182">
        <w:rPr>
          <w:rFonts w:cs="Arial"/>
          <w:color w:val="000000"/>
          <w:szCs w:val="20"/>
        </w:rPr>
        <w:t xml:space="preserve"> </w:t>
      </w:r>
      <w:r w:rsidR="008F0182">
        <w:rPr>
          <w:rFonts w:cs="Arial"/>
          <w:color w:val="000000"/>
          <w:szCs w:val="20"/>
        </w:rPr>
        <w:t>a to jak ve vztahu k HW či SW</w:t>
      </w:r>
      <w:r w:rsidRPr="007A2C86">
        <w:t xml:space="preserve">. Objednatel musí </w:t>
      </w:r>
      <w:r>
        <w:t>být oprávněn</w:t>
      </w:r>
      <w:r w:rsidRPr="007A2C86">
        <w:t xml:space="preserve"> požadovat plnění služeb podpory přímo výrobcem podporovaného produktu. Poskytovatel je současně povinen po celou dobu trvání smlouvy zajistit objednateli přístup k dokumentaci výrobce daného produktu a do </w:t>
      </w:r>
      <w:r>
        <w:t xml:space="preserve">jeho </w:t>
      </w:r>
      <w:r w:rsidRPr="007A2C86">
        <w:t xml:space="preserve">znalostní báze, </w:t>
      </w:r>
      <w:r w:rsidR="004105A0">
        <w:br/>
      </w:r>
      <w:r w:rsidRPr="007A2C86">
        <w:t xml:space="preserve">v případě že výrobce zařízení v rámci své podpory toto umožňuje. V rámci přístupu k dokumentaci výrobce a jeho znalostní bázi musí být objednatel oprávněn </w:t>
      </w:r>
      <w:r>
        <w:t>získávat</w:t>
      </w:r>
      <w:r w:rsidRPr="007A2C86">
        <w:t xml:space="preserve"> aktualizace, nové verze či opravné balíčky k jednotlivým SW produktům uvedené v této příloze a za tímto účelem poskytovatel současně zajistí přístup k potřebnému komunikačnímu kanálu výrobce.</w:t>
      </w:r>
      <w:r w:rsidR="00D94B8F">
        <w:t xml:space="preserve"> Současně s uvedeným poskytovatel zajistí </w:t>
      </w:r>
      <w:r w:rsidR="00D94B8F" w:rsidRPr="00D94B8F">
        <w:t xml:space="preserve">objednateli licenci v rozsahu, v jakém má </w:t>
      </w:r>
      <w:r w:rsidR="00D94B8F">
        <w:t>objednatel</w:t>
      </w:r>
      <w:r w:rsidR="00D94B8F" w:rsidRPr="00D94B8F">
        <w:t xml:space="preserve"> licenci k SW, k němuž se poskytuje aktualizace a nové verze.</w:t>
      </w:r>
      <w:r w:rsidR="00D94B8F">
        <w:t xml:space="preserve"> </w:t>
      </w:r>
    </w:p>
    <w:p w14:paraId="39E9238D" w14:textId="4E3BD23E" w:rsidR="007A2C86" w:rsidRDefault="00151D56" w:rsidP="00A7371D">
      <w:pPr>
        <w:pStyle w:val="ListNumber-ContractCzechRadio"/>
        <w:numPr>
          <w:ilvl w:val="0"/>
          <w:numId w:val="0"/>
        </w:numPr>
      </w:pPr>
      <w:r>
        <w:t>Veškerá komunikace mezi poskytovatelem a objednatelem při poskytování služeb podpory, včetně komunikace mezi jejich zaměstnanci, musí probíhat v českém jazyce a to také v písemné či telefonické formě.</w:t>
      </w:r>
    </w:p>
    <w:p w14:paraId="4005B00A" w14:textId="77777777" w:rsidR="00D94B8F" w:rsidRPr="003A0312" w:rsidRDefault="007A2C86" w:rsidP="00A7371D">
      <w:pPr>
        <w:pStyle w:val="ListNumber-ContractCzechRadio"/>
        <w:numPr>
          <w:ilvl w:val="0"/>
          <w:numId w:val="0"/>
        </w:numPr>
      </w:pPr>
      <w:r w:rsidRPr="007A2C86">
        <w:t xml:space="preserve">Poskytovatel musí zajistit, aby náhradní díly a komponenty použité v rámci služeb </w:t>
      </w:r>
      <w:r>
        <w:t>technické</w:t>
      </w:r>
      <w:r w:rsidRPr="007A2C86">
        <w:t xml:space="preserve"> podpory pocházely z oficiálního kanálu </w:t>
      </w:r>
      <w:r>
        <w:t xml:space="preserve">daného </w:t>
      </w:r>
      <w:r w:rsidRPr="007A2C86">
        <w:t>výrobce a byly určené pro trh v České republice.</w:t>
      </w:r>
    </w:p>
    <w:p w14:paraId="353F44FA" w14:textId="77777777" w:rsidR="00A7371D" w:rsidRDefault="00D95375" w:rsidP="00D95375">
      <w:pPr>
        <w:pStyle w:val="ListNumber-ContractCzechRadio"/>
        <w:numPr>
          <w:ilvl w:val="0"/>
          <w:numId w:val="0"/>
        </w:numPr>
        <w:spacing w:after="120"/>
        <w:ind w:left="312" w:hanging="312"/>
        <w:jc w:val="left"/>
        <w:rPr>
          <w:b/>
        </w:rPr>
      </w:pPr>
      <w:r>
        <w:rPr>
          <w:b/>
        </w:rPr>
        <w:t>Kontakty poskytovatele pro hlášení požadavků objednatele:</w:t>
      </w:r>
    </w:p>
    <w:p w14:paraId="57460063" w14:textId="77777777" w:rsidR="00D95375" w:rsidRPr="00D95375" w:rsidRDefault="00D95375" w:rsidP="00D95375">
      <w:pPr>
        <w:pStyle w:val="ListNumber-ContractCzechRadio"/>
        <w:numPr>
          <w:ilvl w:val="0"/>
          <w:numId w:val="4"/>
        </w:numPr>
        <w:spacing w:after="120"/>
        <w:jc w:val="left"/>
        <w:rPr>
          <w:b/>
        </w:rPr>
      </w:pPr>
      <w:r>
        <w:t xml:space="preserve">tel.: </w:t>
      </w:r>
      <w:r w:rsidR="007A2C86" w:rsidRPr="007C3137">
        <w:t>[</w:t>
      </w:r>
      <w:r w:rsidR="007A2C86" w:rsidRPr="00F879AE">
        <w:rPr>
          <w:highlight w:val="yellow"/>
        </w:rPr>
        <w:t>DOPLN</w:t>
      </w:r>
      <w:r w:rsidR="007A2C86" w:rsidRPr="00E328B5">
        <w:rPr>
          <w:highlight w:val="yellow"/>
        </w:rPr>
        <w:t>Í POSKYTOVATEL</w:t>
      </w:r>
      <w:r w:rsidR="007A2C86" w:rsidRPr="007C3137">
        <w:t>]</w:t>
      </w:r>
    </w:p>
    <w:p w14:paraId="3389C070" w14:textId="77777777" w:rsidR="00D95375" w:rsidRPr="00D95375" w:rsidRDefault="00D95375" w:rsidP="00D95375">
      <w:pPr>
        <w:pStyle w:val="ListNumber-ContractCzechRadio"/>
        <w:numPr>
          <w:ilvl w:val="0"/>
          <w:numId w:val="4"/>
        </w:numPr>
        <w:spacing w:after="120"/>
        <w:jc w:val="left"/>
        <w:rPr>
          <w:b/>
        </w:rPr>
      </w:pPr>
      <w:r>
        <w:t xml:space="preserve">e-mail: </w:t>
      </w:r>
      <w:r w:rsidR="007A2C86" w:rsidRPr="007C3137">
        <w:t>[</w:t>
      </w:r>
      <w:r w:rsidR="007A2C86" w:rsidRPr="00F879AE">
        <w:rPr>
          <w:highlight w:val="yellow"/>
        </w:rPr>
        <w:t>DOPLN</w:t>
      </w:r>
      <w:r w:rsidR="007A2C86" w:rsidRPr="00E328B5">
        <w:rPr>
          <w:highlight w:val="yellow"/>
        </w:rPr>
        <w:t>Í POSKYTOVATEL</w:t>
      </w:r>
      <w:r w:rsidR="007A2C86" w:rsidRPr="007C3137">
        <w:t>]</w:t>
      </w:r>
    </w:p>
    <w:p w14:paraId="542E27A3" w14:textId="052AC971" w:rsidR="00A7371D" w:rsidRPr="004105A0" w:rsidRDefault="00D95375" w:rsidP="00D94B8F">
      <w:pPr>
        <w:pStyle w:val="ListNumber-ContractCzechRadio"/>
        <w:numPr>
          <w:ilvl w:val="0"/>
          <w:numId w:val="4"/>
        </w:numPr>
        <w:spacing w:after="120"/>
        <w:jc w:val="left"/>
        <w:rPr>
          <w:b/>
        </w:rPr>
      </w:pPr>
      <w:r>
        <w:t xml:space="preserve">odkaz na webovou aplikaci: </w:t>
      </w:r>
      <w:r w:rsidR="007A2C86" w:rsidRPr="007C3137">
        <w:t>[</w:t>
      </w:r>
      <w:r w:rsidR="007A2C86" w:rsidRPr="00F879AE">
        <w:rPr>
          <w:highlight w:val="yellow"/>
        </w:rPr>
        <w:t>DOPLN</w:t>
      </w:r>
      <w:r w:rsidR="007A2C86" w:rsidRPr="00E328B5">
        <w:rPr>
          <w:highlight w:val="yellow"/>
        </w:rPr>
        <w:t>Í POSKYTOVATEL</w:t>
      </w:r>
      <w:r w:rsidR="007A2C86" w:rsidRPr="007C3137">
        <w:t>]</w:t>
      </w:r>
    </w:p>
    <w:sectPr w:rsidR="00A7371D" w:rsidRPr="00410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1F25A44"/>
    <w:multiLevelType w:val="hybridMultilevel"/>
    <w:tmpl w:val="12E42B70"/>
    <w:lvl w:ilvl="0" w:tplc="35E62B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47D73E50"/>
    <w:multiLevelType w:val="hybridMultilevel"/>
    <w:tmpl w:val="F934FB58"/>
    <w:lvl w:ilvl="0" w:tplc="7C66F4E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1D"/>
    <w:rsid w:val="00151D56"/>
    <w:rsid w:val="0018310D"/>
    <w:rsid w:val="001B3869"/>
    <w:rsid w:val="001D1EE3"/>
    <w:rsid w:val="003451B8"/>
    <w:rsid w:val="004105A0"/>
    <w:rsid w:val="00445685"/>
    <w:rsid w:val="004559EF"/>
    <w:rsid w:val="00494A35"/>
    <w:rsid w:val="004E457A"/>
    <w:rsid w:val="00566E71"/>
    <w:rsid w:val="005B7CD8"/>
    <w:rsid w:val="006338BB"/>
    <w:rsid w:val="00647C8E"/>
    <w:rsid w:val="00653D48"/>
    <w:rsid w:val="006926D0"/>
    <w:rsid w:val="0069662F"/>
    <w:rsid w:val="007705DE"/>
    <w:rsid w:val="007A2C86"/>
    <w:rsid w:val="008F0182"/>
    <w:rsid w:val="00965F11"/>
    <w:rsid w:val="00A41086"/>
    <w:rsid w:val="00A7371D"/>
    <w:rsid w:val="00AD2DFD"/>
    <w:rsid w:val="00D10387"/>
    <w:rsid w:val="00D94B8F"/>
    <w:rsid w:val="00D95375"/>
    <w:rsid w:val="00E17FCF"/>
    <w:rsid w:val="00E73E3E"/>
    <w:rsid w:val="00E93DD3"/>
    <w:rsid w:val="00EC3CEF"/>
    <w:rsid w:val="00ED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4634"/>
  <w15:docId w15:val="{DB4689E7-8B21-48B6-879C-AFA2DBB8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A7371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A7371D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A7371D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A7371D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A7371D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7371D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A7371D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A2C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2C86"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D94B8F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D94B8F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D94B8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4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4B8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Greň Jan</cp:lastModifiedBy>
  <cp:revision>7</cp:revision>
  <dcterms:created xsi:type="dcterms:W3CDTF">2020-12-03T10:07:00Z</dcterms:created>
  <dcterms:modified xsi:type="dcterms:W3CDTF">2020-12-09T07:01:00Z</dcterms:modified>
</cp:coreProperties>
</file>