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4D69167F" w14:textId="4C5AB936" w:rsidR="00910A61" w:rsidRPr="00910A61" w:rsidRDefault="00201690" w:rsidP="00910A61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>č. j</w:t>
      </w:r>
      <w:r w:rsidR="00FD2E3F" w:rsidRPr="004D3304">
        <w:t xml:space="preserve">. </w:t>
      </w:r>
      <w:r w:rsidR="000835CF" w:rsidRPr="004D3304">
        <w:t>VZ</w:t>
      </w:r>
      <w:r w:rsidR="00A03BB8">
        <w:t>17</w:t>
      </w:r>
      <w:r w:rsidR="000835CF" w:rsidRPr="004D3304">
        <w:t>/20</w:t>
      </w:r>
      <w:r w:rsidR="00910A61" w:rsidRPr="004D3304">
        <w:t>20</w:t>
      </w:r>
      <w:r w:rsidR="000835CF" w:rsidRPr="004D3304">
        <w:t xml:space="preserve"> </w:t>
      </w:r>
      <w:r w:rsidR="000835CF" w:rsidRPr="004D3304">
        <w:rPr>
          <w:szCs w:val="20"/>
        </w:rPr>
        <w:t>–</w:t>
      </w:r>
      <w:r w:rsidR="000835CF" w:rsidRPr="00910A61">
        <w:rPr>
          <w:szCs w:val="20"/>
        </w:rPr>
        <w:t xml:space="preserve"> </w:t>
      </w:r>
      <w:r w:rsidR="00A03BB8">
        <w:rPr>
          <w:szCs w:val="20"/>
        </w:rPr>
        <w:t>„Nákup počítačů a notebooků různých konfigurací</w:t>
      </w:r>
      <w:r w:rsidR="00910A61" w:rsidRPr="00910A6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701D4"/>
    <w:rsid w:val="002730B9"/>
    <w:rsid w:val="002F447F"/>
    <w:rsid w:val="00305D53"/>
    <w:rsid w:val="0030676D"/>
    <w:rsid w:val="00330937"/>
    <w:rsid w:val="0038320D"/>
    <w:rsid w:val="003C3DCA"/>
    <w:rsid w:val="0047451E"/>
    <w:rsid w:val="00484C70"/>
    <w:rsid w:val="004D3304"/>
    <w:rsid w:val="00550BFC"/>
    <w:rsid w:val="00586C80"/>
    <w:rsid w:val="006065A4"/>
    <w:rsid w:val="00607756"/>
    <w:rsid w:val="006E1F17"/>
    <w:rsid w:val="00741A94"/>
    <w:rsid w:val="00743513"/>
    <w:rsid w:val="00747931"/>
    <w:rsid w:val="0083646C"/>
    <w:rsid w:val="00841E75"/>
    <w:rsid w:val="008A4AC5"/>
    <w:rsid w:val="00910A61"/>
    <w:rsid w:val="009138B2"/>
    <w:rsid w:val="00950F74"/>
    <w:rsid w:val="009A2E11"/>
    <w:rsid w:val="009B7538"/>
    <w:rsid w:val="00A03BB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D83923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D68BAA00FF0F49AC4133CA6D9FDF4F" ma:contentTypeVersion="" ma:contentTypeDescription="Vytvoří nový dokument" ma:contentTypeScope="" ma:versionID="90dfb4465311976ef54a33746f8440a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398DD2-D358-43E9-9DDF-9A476A58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terms/"/>
    <ds:schemaRef ds:uri="http://purl.org/dc/dcmitype/"/>
    <ds:schemaRef ds:uri="$ListId:dokumentyvz;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2020-06-09T08:44:00Z</dcterms:created>
  <dcterms:modified xsi:type="dcterms:W3CDTF">2020-06-09T08:44:00Z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0x010100B1D68BAA00FF0F49AC4133CA6D9FDF4F</vt:lpwstr>
  </property>
</Properties>
</file>