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03805F" w14:textId="77777777" w:rsidR="00BE01FE" w:rsidRPr="00D71027" w:rsidRDefault="004D6BCB" w:rsidP="00BE01FE">
      <w:pPr>
        <w:jc w:val="center"/>
        <w:outlineLvl w:val="0"/>
        <w:rPr>
          <w:rFonts w:cs="Arial"/>
          <w:b/>
          <w:sz w:val="24"/>
          <w:szCs w:val="28"/>
        </w:rPr>
      </w:pPr>
      <w:r w:rsidRPr="00D71027">
        <w:rPr>
          <w:rFonts w:cs="Arial"/>
          <w:b/>
          <w:sz w:val="24"/>
          <w:szCs w:val="28"/>
        </w:rPr>
        <w:t>SMLOUVA O POSKYTOVÁNÍ SLUŽEB</w:t>
      </w:r>
    </w:p>
    <w:p w14:paraId="29608F4F" w14:textId="77777777" w:rsidR="004D6BCB" w:rsidRPr="00D71027" w:rsidRDefault="004D6BCB" w:rsidP="00BE01FE">
      <w:pPr>
        <w:jc w:val="center"/>
        <w:outlineLvl w:val="0"/>
        <w:rPr>
          <w:rFonts w:cs="Arial"/>
          <w:szCs w:val="28"/>
        </w:rPr>
      </w:pPr>
      <w:r w:rsidRPr="00D71027">
        <w:rPr>
          <w:rFonts w:cs="Arial"/>
          <w:szCs w:val="28"/>
        </w:rPr>
        <w:t xml:space="preserve">monitorovací systém </w:t>
      </w:r>
      <w:r w:rsidR="00997135" w:rsidRPr="00D71027">
        <w:rPr>
          <w:rFonts w:cs="Arial"/>
          <w:szCs w:val="28"/>
        </w:rPr>
        <w:t>vozového parku Českého rozhlasu</w:t>
      </w:r>
      <w:r w:rsidR="00A42F0E" w:rsidRPr="00D71027">
        <w:rPr>
          <w:rFonts w:cs="Arial"/>
          <w:szCs w:val="28"/>
        </w:rPr>
        <w:t xml:space="preserve"> 2020</w:t>
      </w:r>
    </w:p>
    <w:p w14:paraId="78669885" w14:textId="77777777" w:rsidR="00BE01FE" w:rsidRPr="00D71027" w:rsidRDefault="00BE01FE" w:rsidP="00BE01FE">
      <w:pPr>
        <w:rPr>
          <w:rFonts w:cs="Arial"/>
        </w:rPr>
      </w:pPr>
    </w:p>
    <w:p w14:paraId="12F629D2" w14:textId="77777777" w:rsidR="00BE01FE" w:rsidRPr="00D71027" w:rsidRDefault="00BE01FE" w:rsidP="00BE01FE">
      <w:pPr>
        <w:pStyle w:val="SubjectName-ContractCzechRadio"/>
        <w:rPr>
          <w:rFonts w:cs="Arial"/>
        </w:rPr>
      </w:pPr>
      <w:r w:rsidRPr="00D71027">
        <w:rPr>
          <w:rFonts w:cs="Arial"/>
        </w:rPr>
        <w:t>Český rozhlas</w:t>
      </w:r>
    </w:p>
    <w:p w14:paraId="08AF0860" w14:textId="77777777" w:rsidR="00BE01FE" w:rsidRPr="00D71027" w:rsidRDefault="00BE01FE" w:rsidP="00BE01FE">
      <w:pPr>
        <w:pStyle w:val="SubjectSpecification-ContractCzechRadio"/>
        <w:rPr>
          <w:rFonts w:cs="Arial"/>
        </w:rPr>
      </w:pPr>
      <w:r w:rsidRPr="00D71027">
        <w:rPr>
          <w:rFonts w:cs="Arial"/>
        </w:rPr>
        <w:t>zřízený zákonem č. 484/1991 Sb., o Českém rozhlasu</w:t>
      </w:r>
    </w:p>
    <w:p w14:paraId="3DE10F5C" w14:textId="77777777" w:rsidR="00BE01FE" w:rsidRPr="00D71027" w:rsidRDefault="00BE01FE" w:rsidP="00BE01FE">
      <w:pPr>
        <w:pStyle w:val="SubjectSpecification-ContractCzechRadio"/>
        <w:rPr>
          <w:rFonts w:cs="Arial"/>
        </w:rPr>
      </w:pPr>
      <w:r w:rsidRPr="00D71027">
        <w:rPr>
          <w:rFonts w:cs="Arial"/>
        </w:rPr>
        <w:t>nezapisuje se do obchodního rejstříku</w:t>
      </w:r>
    </w:p>
    <w:p w14:paraId="7E171702" w14:textId="77777777" w:rsidR="00BE01FE" w:rsidRPr="00D71027" w:rsidRDefault="00BE01FE" w:rsidP="00BE01FE">
      <w:pPr>
        <w:pStyle w:val="SubjectSpecification-ContractCzechRadio"/>
        <w:rPr>
          <w:rFonts w:cs="Arial"/>
        </w:rPr>
      </w:pPr>
      <w:r w:rsidRPr="00D71027">
        <w:rPr>
          <w:rFonts w:cs="Arial"/>
        </w:rPr>
        <w:t>se sídlem Vinohradská 12, 120 99 Praha 2</w:t>
      </w:r>
    </w:p>
    <w:p w14:paraId="56DA98B8" w14:textId="3DD27E44" w:rsidR="00BE01FE" w:rsidRPr="00D71027" w:rsidRDefault="00BE01FE" w:rsidP="00BE01FE">
      <w:pPr>
        <w:pStyle w:val="SubjectSpecification-ContractCzechRadio"/>
        <w:rPr>
          <w:rFonts w:cs="Arial"/>
        </w:rPr>
      </w:pPr>
      <w:r w:rsidRPr="00D71027">
        <w:rPr>
          <w:rFonts w:cs="Arial"/>
        </w:rPr>
        <w:t xml:space="preserve">zastoupený </w:t>
      </w:r>
      <w:r w:rsidR="00BF0EF5" w:rsidRPr="00D71027">
        <w:rPr>
          <w:rFonts w:cs="Arial"/>
        </w:rPr>
        <w:t>Mgr. René</w:t>
      </w:r>
      <w:r w:rsidR="0034107F">
        <w:rPr>
          <w:rFonts w:cs="Arial"/>
        </w:rPr>
        <w:t>m</w:t>
      </w:r>
      <w:r w:rsidR="00BF0EF5" w:rsidRPr="00D71027">
        <w:rPr>
          <w:rFonts w:cs="Arial"/>
        </w:rPr>
        <w:t xml:space="preserve"> Zavoral</w:t>
      </w:r>
      <w:r w:rsidR="0034107F">
        <w:rPr>
          <w:rFonts w:cs="Arial"/>
        </w:rPr>
        <w:t>em</w:t>
      </w:r>
      <w:r w:rsidR="00BF0EF5" w:rsidRPr="00D71027">
        <w:rPr>
          <w:rFonts w:cs="Arial"/>
        </w:rPr>
        <w:t>, generální</w:t>
      </w:r>
      <w:r w:rsidR="0034107F">
        <w:rPr>
          <w:rFonts w:cs="Arial"/>
        </w:rPr>
        <w:t>m</w:t>
      </w:r>
      <w:r w:rsidR="00BF0EF5" w:rsidRPr="00D71027">
        <w:rPr>
          <w:rFonts w:cs="Arial"/>
        </w:rPr>
        <w:t xml:space="preserve"> ředitel</w:t>
      </w:r>
      <w:r w:rsidR="0034107F">
        <w:rPr>
          <w:rFonts w:cs="Arial"/>
        </w:rPr>
        <w:t>em</w:t>
      </w:r>
    </w:p>
    <w:p w14:paraId="1B21A163" w14:textId="4F42DAF5" w:rsidR="00BE01FE" w:rsidRPr="00D71027" w:rsidRDefault="00BE01FE" w:rsidP="00BE01FE">
      <w:pPr>
        <w:pStyle w:val="SubjectSpecification-ContractCzechRadio"/>
        <w:rPr>
          <w:rFonts w:cs="Arial"/>
        </w:rPr>
      </w:pPr>
      <w:r w:rsidRPr="00D71027">
        <w:rPr>
          <w:rFonts w:cs="Arial"/>
        </w:rPr>
        <w:t>IČ</w:t>
      </w:r>
      <w:r w:rsidR="0034107F">
        <w:rPr>
          <w:rFonts w:cs="Arial"/>
        </w:rPr>
        <w:t>O</w:t>
      </w:r>
      <w:r w:rsidRPr="00D71027">
        <w:rPr>
          <w:rFonts w:cs="Arial"/>
        </w:rPr>
        <w:t xml:space="preserve"> 45245053, DIČ CZ45245053</w:t>
      </w:r>
    </w:p>
    <w:p w14:paraId="743924EF" w14:textId="05264F96" w:rsidR="00BE01FE" w:rsidRDefault="00BE01FE" w:rsidP="00BE01FE">
      <w:pPr>
        <w:pStyle w:val="SubjectSpecification-ContractCzechRadio"/>
        <w:rPr>
          <w:rFonts w:cs="Arial"/>
        </w:rPr>
      </w:pPr>
      <w:r w:rsidRPr="00D71027">
        <w:rPr>
          <w:rFonts w:cs="Arial"/>
        </w:rPr>
        <w:t>bankovní spojení: Raiffeisenbank a.s., č. ú.: 1001040797/5500</w:t>
      </w:r>
    </w:p>
    <w:p w14:paraId="59A4841F" w14:textId="020D7A65" w:rsidR="004B1907" w:rsidRPr="007317CC" w:rsidRDefault="004B1907" w:rsidP="004B1907">
      <w:pPr>
        <w:pStyle w:val="SubjectSpecification-ContractCzechRadio"/>
      </w:pPr>
      <w:r w:rsidRPr="007317CC">
        <w:t xml:space="preserve">zástupce pro věcná jednání </w:t>
      </w:r>
      <w:r w:rsidRPr="007317CC">
        <w:tab/>
      </w:r>
      <w:r w:rsidR="00FD27D3">
        <w:rPr>
          <w:rFonts w:cs="Arial"/>
          <w:szCs w:val="20"/>
        </w:rPr>
        <w:t>David Štichauer</w:t>
      </w:r>
    </w:p>
    <w:p w14:paraId="176D8FBA" w14:textId="3E367FB9" w:rsidR="004B1907" w:rsidRPr="007317CC" w:rsidRDefault="004B1907" w:rsidP="004B1907">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rsidR="00FD27D3">
        <w:t> </w:t>
      </w:r>
      <w:r w:rsidR="00FD27D3">
        <w:rPr>
          <w:rFonts w:cs="Arial"/>
          <w:szCs w:val="20"/>
        </w:rPr>
        <w:t>725 990 139</w:t>
      </w:r>
    </w:p>
    <w:p w14:paraId="03A97151" w14:textId="6820F1D8" w:rsidR="00D71027" w:rsidRPr="00D71027" w:rsidRDefault="004B1907" w:rsidP="00BE01FE">
      <w:pPr>
        <w:pStyle w:val="SubjectSpecification-ContractCzechRadio"/>
        <w:rPr>
          <w:rFonts w:cs="Arial"/>
        </w:rPr>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hyperlink r:id="rId10" w:history="1">
        <w:r w:rsidR="00FD27D3" w:rsidRPr="00036EB5">
          <w:rPr>
            <w:rStyle w:val="Hypertextovodkaz"/>
            <w:rFonts w:cs="Arial"/>
            <w:szCs w:val="20"/>
          </w:rPr>
          <w:t>david.stichauer@</w:t>
        </w:r>
        <w:r w:rsidR="00FD27D3" w:rsidRPr="00036EB5">
          <w:rPr>
            <w:rStyle w:val="Hypertextovodkaz"/>
          </w:rPr>
          <w:t>rozhlas.cz</w:t>
        </w:r>
      </w:hyperlink>
      <w:r w:rsidR="00FD27D3">
        <w:t xml:space="preserve"> </w:t>
      </w:r>
    </w:p>
    <w:p w14:paraId="4F4ADA16" w14:textId="77777777" w:rsidR="00BE01FE" w:rsidRPr="00D71027" w:rsidRDefault="00BE01FE" w:rsidP="00BE01FE">
      <w:pPr>
        <w:pStyle w:val="SubjectSpecification-ContractCzechRadio"/>
        <w:rPr>
          <w:rFonts w:cs="Arial"/>
        </w:rPr>
      </w:pPr>
      <w:r w:rsidRPr="00D71027">
        <w:rPr>
          <w:rFonts w:cs="Arial"/>
        </w:rPr>
        <w:t>(dále jen „</w:t>
      </w:r>
      <w:r w:rsidRPr="00414F0A">
        <w:rPr>
          <w:rFonts w:cs="Arial"/>
          <w:b/>
        </w:rPr>
        <w:t>objednatel</w:t>
      </w:r>
      <w:r w:rsidRPr="00D71027">
        <w:rPr>
          <w:rFonts w:cs="Arial"/>
        </w:rPr>
        <w:t>“)</w:t>
      </w:r>
    </w:p>
    <w:p w14:paraId="059D622D" w14:textId="77777777" w:rsidR="00BE01FE" w:rsidRPr="00D71027" w:rsidRDefault="00BE01FE" w:rsidP="00BE01FE">
      <w:pPr>
        <w:rPr>
          <w:rFonts w:cs="Arial"/>
        </w:rPr>
      </w:pPr>
    </w:p>
    <w:p w14:paraId="01CC0635" w14:textId="77777777" w:rsidR="00BE01FE" w:rsidRPr="00D71027" w:rsidRDefault="00BE01FE" w:rsidP="00BE01FE">
      <w:pPr>
        <w:jc w:val="center"/>
        <w:rPr>
          <w:rFonts w:cs="Arial"/>
        </w:rPr>
      </w:pPr>
      <w:r w:rsidRPr="00D71027">
        <w:rPr>
          <w:rFonts w:cs="Arial"/>
        </w:rPr>
        <w:t>a</w:t>
      </w:r>
    </w:p>
    <w:p w14:paraId="0B16D907" w14:textId="77777777" w:rsidR="00BE01FE" w:rsidRPr="00D71027" w:rsidRDefault="00BE01FE" w:rsidP="00BE01FE">
      <w:pPr>
        <w:rPr>
          <w:rFonts w:cs="Arial"/>
        </w:rPr>
      </w:pPr>
    </w:p>
    <w:p w14:paraId="069096C0" w14:textId="75D37752" w:rsidR="00505A66" w:rsidRPr="00D71027" w:rsidRDefault="005316FF" w:rsidP="00505A66">
      <w:pPr>
        <w:rPr>
          <w:rFonts w:cs="Arial"/>
          <w:b/>
        </w:rPr>
      </w:pPr>
      <w:r w:rsidRPr="00D71027">
        <w:rPr>
          <w:rFonts w:cs="Arial"/>
          <w:b/>
        </w:rPr>
        <w:t>[</w:t>
      </w:r>
      <w:r w:rsidRPr="00D71027">
        <w:rPr>
          <w:rFonts w:cs="Arial"/>
          <w:b/>
          <w:highlight w:val="yellow"/>
        </w:rPr>
        <w:t xml:space="preserve">DOPLNIT JMÉNO A PŘÍJMENÍ </w:t>
      </w:r>
      <w:r w:rsidRPr="004B1907">
        <w:rPr>
          <w:rFonts w:cs="Arial"/>
          <w:b/>
          <w:highlight w:val="yellow"/>
        </w:rPr>
        <w:t xml:space="preserve">nebo </w:t>
      </w:r>
      <w:r w:rsidR="004B1907" w:rsidRPr="00414F0A">
        <w:rPr>
          <w:rFonts w:cs="Arial"/>
          <w:b/>
          <w:highlight w:val="yellow"/>
        </w:rPr>
        <w:t>NÁZEV</w:t>
      </w:r>
      <w:r w:rsidRPr="00D71027">
        <w:rPr>
          <w:rFonts w:cs="Arial"/>
          <w:b/>
        </w:rPr>
        <w:t>]</w:t>
      </w:r>
    </w:p>
    <w:p w14:paraId="73F3E681" w14:textId="77777777" w:rsidR="005316FF" w:rsidRPr="00D71027" w:rsidRDefault="005316FF" w:rsidP="00505A66">
      <w:pPr>
        <w:rPr>
          <w:rFonts w:cs="Arial"/>
        </w:rPr>
      </w:pPr>
      <w:r w:rsidRPr="00D71027">
        <w:rPr>
          <w:rFonts w:cs="Arial"/>
          <w:b/>
        </w:rPr>
        <w:t>[</w:t>
      </w:r>
      <w:r w:rsidRPr="00D71027">
        <w:rPr>
          <w:rFonts w:cs="Arial"/>
          <w:b/>
          <w:highlight w:val="yellow"/>
        </w:rPr>
        <w:t>DOPLNIT ZÁPIS V OBCHODNÍM NEBO ŽIVNOSTENSKÉM REJSTŘÍKU</w:t>
      </w:r>
      <w:r w:rsidRPr="00D71027">
        <w:rPr>
          <w:rFonts w:cs="Arial"/>
          <w:b/>
        </w:rPr>
        <w:t>]</w:t>
      </w:r>
    </w:p>
    <w:p w14:paraId="6EDEDE98" w14:textId="77777777" w:rsidR="005316FF" w:rsidRPr="00D71027" w:rsidRDefault="005316FF" w:rsidP="00505A66">
      <w:pPr>
        <w:rPr>
          <w:rFonts w:cs="Arial"/>
        </w:rPr>
      </w:pPr>
      <w:r w:rsidRPr="00D71027">
        <w:rPr>
          <w:rFonts w:cs="Arial"/>
        </w:rPr>
        <w:t xml:space="preserve">se sídlem: </w:t>
      </w:r>
      <w:r w:rsidRPr="00D71027">
        <w:rPr>
          <w:rFonts w:cs="Arial"/>
          <w:b/>
        </w:rPr>
        <w:t>[</w:t>
      </w:r>
      <w:r w:rsidRPr="00D71027">
        <w:rPr>
          <w:rFonts w:cs="Arial"/>
          <w:b/>
          <w:highlight w:val="yellow"/>
        </w:rPr>
        <w:t>DOPLNIT SÍDLO NEBO MÍSTO PODNIKÁNÍ</w:t>
      </w:r>
      <w:r w:rsidRPr="00D71027">
        <w:rPr>
          <w:rFonts w:cs="Arial"/>
          <w:b/>
        </w:rPr>
        <w:t>]</w:t>
      </w:r>
    </w:p>
    <w:p w14:paraId="770E7091" w14:textId="2345AB4B" w:rsidR="00505A66" w:rsidRPr="00D71027" w:rsidRDefault="00505A66" w:rsidP="00505A66">
      <w:pPr>
        <w:rPr>
          <w:rFonts w:cs="Arial"/>
        </w:rPr>
      </w:pPr>
      <w:r w:rsidRPr="00D71027">
        <w:rPr>
          <w:rFonts w:cs="Arial"/>
        </w:rPr>
        <w:t>IČ</w:t>
      </w:r>
      <w:r w:rsidR="0034107F">
        <w:rPr>
          <w:rFonts w:cs="Arial"/>
        </w:rPr>
        <w:t>O</w:t>
      </w:r>
      <w:r w:rsidRPr="00D71027">
        <w:t xml:space="preserve"> </w:t>
      </w:r>
      <w:r w:rsidR="005316FF" w:rsidRPr="00D71027">
        <w:rPr>
          <w:rFonts w:cs="Arial"/>
        </w:rPr>
        <w:t>[</w:t>
      </w:r>
      <w:r w:rsidR="005316FF" w:rsidRPr="00D71027">
        <w:rPr>
          <w:rFonts w:cs="Arial"/>
          <w:b/>
          <w:highlight w:val="yellow"/>
        </w:rPr>
        <w:t>DOPLNIT</w:t>
      </w:r>
      <w:r w:rsidR="005316FF" w:rsidRPr="00D71027">
        <w:rPr>
          <w:rFonts w:cs="Arial"/>
        </w:rPr>
        <w:t>], DIČ [</w:t>
      </w:r>
      <w:r w:rsidR="005316FF" w:rsidRPr="00D71027">
        <w:rPr>
          <w:rFonts w:cs="Arial"/>
          <w:b/>
          <w:highlight w:val="yellow"/>
        </w:rPr>
        <w:t>DOPLNIT</w:t>
      </w:r>
      <w:r w:rsidR="005316FF" w:rsidRPr="00D71027">
        <w:rPr>
          <w:rFonts w:cs="Arial"/>
        </w:rPr>
        <w:t>]</w:t>
      </w:r>
    </w:p>
    <w:p w14:paraId="0001548E" w14:textId="46687280" w:rsidR="005316FF" w:rsidRPr="00D71027" w:rsidRDefault="005316FF" w:rsidP="00505A66">
      <w:pPr>
        <w:rPr>
          <w:rFonts w:cs="Arial"/>
        </w:rPr>
      </w:pPr>
      <w:r w:rsidRPr="00D71027">
        <w:rPr>
          <w:rFonts w:cs="Arial"/>
        </w:rPr>
        <w:t>zastoupen</w:t>
      </w:r>
      <w:r w:rsidR="0034107F">
        <w:rPr>
          <w:rFonts w:cs="Arial"/>
        </w:rPr>
        <w:t>á</w:t>
      </w:r>
      <w:r w:rsidRPr="00D71027">
        <w:rPr>
          <w:rFonts w:cs="Arial"/>
        </w:rPr>
        <w:t>: [</w:t>
      </w:r>
      <w:r w:rsidRPr="00D71027">
        <w:rPr>
          <w:rFonts w:cs="Arial"/>
          <w:b/>
          <w:highlight w:val="yellow"/>
        </w:rPr>
        <w:t>DOPLNIT</w:t>
      </w:r>
      <w:r w:rsidRPr="00D71027">
        <w:rPr>
          <w:rFonts w:cs="Arial"/>
        </w:rPr>
        <w:t>]</w:t>
      </w:r>
    </w:p>
    <w:p w14:paraId="4E157206" w14:textId="591C6562" w:rsidR="00505A66" w:rsidRDefault="005316FF" w:rsidP="00505A66">
      <w:pPr>
        <w:rPr>
          <w:rFonts w:cs="Arial"/>
        </w:rPr>
      </w:pPr>
      <w:r w:rsidRPr="00D71027">
        <w:rPr>
          <w:rFonts w:cs="Arial"/>
        </w:rPr>
        <w:t>b</w:t>
      </w:r>
      <w:r w:rsidR="00C30735" w:rsidRPr="00D71027">
        <w:rPr>
          <w:rFonts w:cs="Arial"/>
        </w:rPr>
        <w:t>ankovní spojení</w:t>
      </w:r>
      <w:r w:rsidR="00505A66" w:rsidRPr="00D71027">
        <w:rPr>
          <w:rFonts w:cs="Arial"/>
        </w:rPr>
        <w:t>: [</w:t>
      </w:r>
      <w:r w:rsidR="00505A66" w:rsidRPr="00D71027">
        <w:rPr>
          <w:rFonts w:cs="Arial"/>
          <w:b/>
          <w:highlight w:val="yellow"/>
        </w:rPr>
        <w:t>DOPLNIT</w:t>
      </w:r>
      <w:r w:rsidR="00505A66" w:rsidRPr="00D71027">
        <w:rPr>
          <w:rFonts w:cs="Arial"/>
        </w:rPr>
        <w:t>], č.</w:t>
      </w:r>
      <w:r w:rsidR="00C30735" w:rsidRPr="00D71027">
        <w:rPr>
          <w:rFonts w:cs="Arial"/>
        </w:rPr>
        <w:t xml:space="preserve"> </w:t>
      </w:r>
      <w:r w:rsidR="00505A66" w:rsidRPr="00D71027">
        <w:rPr>
          <w:rFonts w:cs="Arial"/>
        </w:rPr>
        <w:t>ú.: [</w:t>
      </w:r>
      <w:r w:rsidR="00505A66" w:rsidRPr="00D71027">
        <w:rPr>
          <w:rFonts w:cs="Arial"/>
          <w:b/>
          <w:highlight w:val="yellow"/>
        </w:rPr>
        <w:t>DOPLNIT</w:t>
      </w:r>
      <w:r w:rsidR="00505A66" w:rsidRPr="00D71027">
        <w:rPr>
          <w:rFonts w:cs="Arial"/>
        </w:rPr>
        <w:t>]</w:t>
      </w:r>
    </w:p>
    <w:p w14:paraId="3929E7CB" w14:textId="77777777" w:rsidR="004B1907" w:rsidRPr="007317CC" w:rsidRDefault="004B1907" w:rsidP="004B1907">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17AE3801" w14:textId="77777777" w:rsidR="004B1907" w:rsidRPr="007317CC" w:rsidRDefault="004B1907" w:rsidP="004B1907">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316A4B3A" w14:textId="517CC15C" w:rsidR="004B1907" w:rsidRPr="00414F0A" w:rsidRDefault="004B1907" w:rsidP="00414F0A">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Pr>
          <w:rFonts w:cs="Arial"/>
          <w:szCs w:val="20"/>
        </w:rPr>
        <w:t>]</w:t>
      </w:r>
      <w:r>
        <w:rPr>
          <w:rFonts w:cs="Arial"/>
        </w:rPr>
        <w:t xml:space="preserve"> </w:t>
      </w:r>
    </w:p>
    <w:p w14:paraId="66872F0D" w14:textId="77777777" w:rsidR="004B1907" w:rsidRDefault="004B1907" w:rsidP="00505A66">
      <w:pPr>
        <w:rPr>
          <w:rFonts w:cs="Arial"/>
        </w:rPr>
      </w:pPr>
    </w:p>
    <w:p w14:paraId="27C430FE" w14:textId="47AAF9AC" w:rsidR="00BE01FE" w:rsidRDefault="00BE01FE" w:rsidP="00505A66">
      <w:pPr>
        <w:rPr>
          <w:rFonts w:cs="Arial"/>
        </w:rPr>
      </w:pPr>
      <w:r w:rsidRPr="00D71027">
        <w:rPr>
          <w:rFonts w:cs="Arial"/>
        </w:rPr>
        <w:t>(dále jen „</w:t>
      </w:r>
      <w:r w:rsidRPr="00414F0A">
        <w:rPr>
          <w:rFonts w:cs="Arial"/>
          <w:b/>
        </w:rPr>
        <w:t>poskytovatel</w:t>
      </w:r>
      <w:r w:rsidRPr="00D71027">
        <w:rPr>
          <w:rFonts w:cs="Arial"/>
        </w:rPr>
        <w:t>“)</w:t>
      </w:r>
    </w:p>
    <w:p w14:paraId="05391FAB" w14:textId="7BA55356" w:rsidR="004B1907" w:rsidRDefault="004B1907" w:rsidP="00505A66">
      <w:pPr>
        <w:rPr>
          <w:rFonts w:cs="Arial"/>
        </w:rPr>
      </w:pPr>
    </w:p>
    <w:p w14:paraId="107B0534" w14:textId="7A0161D4" w:rsidR="004B1907" w:rsidRPr="00D71027" w:rsidRDefault="004B1907" w:rsidP="00505A66">
      <w:pPr>
        <w:rPr>
          <w:rFonts w:cs="Arial"/>
        </w:rPr>
      </w:pPr>
      <w:r>
        <w:rPr>
          <w:rFonts w:cs="Arial"/>
        </w:rPr>
        <w:t>(objednatel a poskytovatel dále jako „</w:t>
      </w:r>
      <w:r w:rsidRPr="00414F0A">
        <w:rPr>
          <w:rFonts w:cs="Arial"/>
          <w:b/>
        </w:rPr>
        <w:t>smluvní strany</w:t>
      </w:r>
      <w:r>
        <w:rPr>
          <w:rFonts w:cs="Arial"/>
        </w:rPr>
        <w:t>“)</w:t>
      </w:r>
    </w:p>
    <w:p w14:paraId="2C983553" w14:textId="77777777" w:rsidR="00BE01FE" w:rsidRPr="00D71027" w:rsidRDefault="00BE01FE" w:rsidP="00BE01FE">
      <w:pPr>
        <w:rPr>
          <w:rFonts w:cs="Arial"/>
        </w:rPr>
      </w:pPr>
    </w:p>
    <w:p w14:paraId="66427BB4" w14:textId="52EAD797" w:rsidR="008939BB" w:rsidRPr="00D71027" w:rsidRDefault="008939BB" w:rsidP="008939BB">
      <w:pPr>
        <w:jc w:val="center"/>
      </w:pPr>
      <w:r w:rsidRPr="00D71027">
        <w:t>uzavírají v souladu s ustanovením § 1746 odst. 2, § 2358 a násl. § 2586 a násl. a 2631 a násl. zákona č. 89/2012 Sb., občanský zákoník, ve znění pozdějších předpisů (dále jen „</w:t>
      </w:r>
      <w:r w:rsidRPr="00C06171">
        <w:rPr>
          <w:b/>
        </w:rPr>
        <w:t>OZ</w:t>
      </w:r>
      <w:r w:rsidRPr="00D71027">
        <w:t>“)</w:t>
      </w:r>
      <w:r w:rsidR="004B1907" w:rsidRPr="004B1907">
        <w:t xml:space="preserve"> </w:t>
      </w:r>
      <w:r w:rsidR="004B1907">
        <w:t xml:space="preserve">v rámci veřejné zakázky č.j. </w:t>
      </w:r>
      <w:r w:rsidR="00630D42">
        <w:rPr>
          <w:rFonts w:cs="Arial"/>
          <w:b/>
          <w:szCs w:val="20"/>
        </w:rPr>
        <w:t>MR05</w:t>
      </w:r>
      <w:r w:rsidR="00482C43">
        <w:rPr>
          <w:rFonts w:cs="Arial"/>
          <w:b/>
          <w:szCs w:val="20"/>
        </w:rPr>
        <w:t>/2020</w:t>
      </w:r>
      <w:r w:rsidRPr="00D71027">
        <w:t xml:space="preserve"> tuto smlouvu</w:t>
      </w:r>
      <w:r w:rsidR="00D71027">
        <w:t xml:space="preserve"> o poskytování služeb</w:t>
      </w:r>
      <w:r w:rsidRPr="00D71027">
        <w:t xml:space="preserve"> (dále jen jako „</w:t>
      </w:r>
      <w:r w:rsidRPr="00C06171">
        <w:rPr>
          <w:b/>
        </w:rPr>
        <w:t>smlouva</w:t>
      </w:r>
      <w:r w:rsidRPr="00D71027">
        <w:t>“)</w:t>
      </w:r>
    </w:p>
    <w:p w14:paraId="1F909E54" w14:textId="77777777" w:rsidR="00BE01FE" w:rsidRPr="00D71027" w:rsidRDefault="00C8557E" w:rsidP="00BE01FE">
      <w:pPr>
        <w:pStyle w:val="Heading-Number-ContractCzechRadio"/>
      </w:pPr>
      <w:r w:rsidRPr="00D71027">
        <w:t xml:space="preserve">Účel a předmět </w:t>
      </w:r>
      <w:r w:rsidR="00BE01FE" w:rsidRPr="00D71027">
        <w:t>smlouvy</w:t>
      </w:r>
    </w:p>
    <w:p w14:paraId="289A7933" w14:textId="1CA186F2" w:rsidR="006060AC" w:rsidRPr="00D71027" w:rsidRDefault="00BE01FE" w:rsidP="006060AC">
      <w:pPr>
        <w:pStyle w:val="ListNumber-ContractCzechRadio"/>
      </w:pPr>
      <w:r w:rsidRPr="00D71027">
        <w:t xml:space="preserve">Předmětem této smlouvy je </w:t>
      </w:r>
      <w:r w:rsidR="009A19FA">
        <w:t xml:space="preserve">na straně </w:t>
      </w:r>
      <w:r w:rsidRPr="00D71027">
        <w:t xml:space="preserve">poskytovatele </w:t>
      </w:r>
      <w:r w:rsidR="009A19FA" w:rsidRPr="00D71027">
        <w:t>povinnost</w:t>
      </w:r>
      <w:r w:rsidR="009A19FA" w:rsidRPr="00D71027" w:rsidDel="009A19FA">
        <w:t xml:space="preserve"> </w:t>
      </w:r>
      <w:r w:rsidR="009A19FA" w:rsidRPr="00D71027">
        <w:t>poskyt</w:t>
      </w:r>
      <w:r w:rsidR="009A19FA">
        <w:t xml:space="preserve">ovat </w:t>
      </w:r>
      <w:r w:rsidRPr="00D71027">
        <w:t>objednateli následující plnění</w:t>
      </w:r>
      <w:r w:rsidR="00D02CAB" w:rsidRPr="00D71027">
        <w:t xml:space="preserve">: </w:t>
      </w:r>
    </w:p>
    <w:p w14:paraId="49285ACA" w14:textId="6F47FA07" w:rsidR="006060AC" w:rsidRPr="00D71027" w:rsidRDefault="00E76085" w:rsidP="00C87A35">
      <w:pPr>
        <w:pStyle w:val="ListLetter-ContractCzechRadio"/>
        <w:jc w:val="both"/>
      </w:pPr>
      <w:r w:rsidRPr="00D71027">
        <w:t xml:space="preserve">dodání a </w:t>
      </w:r>
      <w:r w:rsidR="00D02CAB" w:rsidRPr="00D71027">
        <w:t>provoz</w:t>
      </w:r>
      <w:r w:rsidR="00774906" w:rsidRPr="00D71027">
        <w:t xml:space="preserve">ování </w:t>
      </w:r>
      <w:r w:rsidR="00D02CAB" w:rsidRPr="00D71027">
        <w:t>systému</w:t>
      </w:r>
      <w:r w:rsidR="00774906" w:rsidRPr="00D71027">
        <w:t xml:space="preserve"> pro správu a </w:t>
      </w:r>
      <w:r w:rsidR="00D02CAB" w:rsidRPr="00D71027">
        <w:t>monitorování vozidel</w:t>
      </w:r>
      <w:r w:rsidR="00774906" w:rsidRPr="00D71027">
        <w:t xml:space="preserve"> (dále „</w:t>
      </w:r>
      <w:r w:rsidR="00774906" w:rsidRPr="00C06171">
        <w:rPr>
          <w:b/>
        </w:rPr>
        <w:t>monitorovací systém</w:t>
      </w:r>
      <w:r w:rsidR="00774906" w:rsidRPr="00D71027">
        <w:t>“)</w:t>
      </w:r>
      <w:r w:rsidR="00C20F84" w:rsidRPr="00D71027">
        <w:t xml:space="preserve">, tj. poskytování služby </w:t>
      </w:r>
      <w:r w:rsidR="00B703B0" w:rsidRPr="00D71027">
        <w:t xml:space="preserve">online </w:t>
      </w:r>
      <w:r w:rsidR="00C87A35" w:rsidRPr="00D71027">
        <w:t>monitoringu vozidel objednatele spočívající v přístupu objednatele k informacím o sledovaných vozidlech</w:t>
      </w:r>
      <w:r w:rsidR="00CA4CF5">
        <w:t xml:space="preserve"> vč. poskytnutí oprávnění k jeho užívání (dále jen „</w:t>
      </w:r>
      <w:r w:rsidR="00CA4CF5" w:rsidRPr="00C06171">
        <w:rPr>
          <w:b/>
        </w:rPr>
        <w:t>licence</w:t>
      </w:r>
      <w:r w:rsidR="00CA4CF5">
        <w:t>“)</w:t>
      </w:r>
      <w:r w:rsidR="00223349" w:rsidRPr="00D71027">
        <w:t>;</w:t>
      </w:r>
    </w:p>
    <w:p w14:paraId="2C2FD93E" w14:textId="0E91BC49" w:rsidR="006060AC" w:rsidRDefault="00D42728" w:rsidP="00250392">
      <w:pPr>
        <w:pStyle w:val="ListLetter-ContractCzechRadio"/>
        <w:jc w:val="both"/>
      </w:pPr>
      <w:r w:rsidRPr="00D71027">
        <w:t>nájem</w:t>
      </w:r>
      <w:r w:rsidR="00D02CAB" w:rsidRPr="00D71027">
        <w:t xml:space="preserve"> dílčích komponent </w:t>
      </w:r>
      <w:r w:rsidR="008B4955" w:rsidRPr="00D71027">
        <w:t>monitorovacího systému, které budou instalovány ve</w:t>
      </w:r>
      <w:r w:rsidR="005E2C67">
        <w:t xml:space="preserve"> </w:t>
      </w:r>
      <w:r w:rsidR="00482C43">
        <w:t>124</w:t>
      </w:r>
      <w:r w:rsidR="0034107F">
        <w:t xml:space="preserve"> </w:t>
      </w:r>
      <w:r w:rsidR="008B4955" w:rsidRPr="00D71027">
        <w:t>vozidlech objednatele</w:t>
      </w:r>
      <w:r w:rsidR="00B703B0" w:rsidRPr="00D71027">
        <w:t xml:space="preserve">, tj. </w:t>
      </w:r>
      <w:r w:rsidR="00C87A35" w:rsidRPr="00D71027">
        <w:t xml:space="preserve">zařízení pro správu a </w:t>
      </w:r>
      <w:r w:rsidRPr="00D71027">
        <w:t xml:space="preserve">online </w:t>
      </w:r>
      <w:r w:rsidR="00C87A35" w:rsidRPr="00D71027">
        <w:t>monitorování</w:t>
      </w:r>
      <w:r w:rsidR="00C8557E" w:rsidRPr="00D71027">
        <w:t xml:space="preserve"> </w:t>
      </w:r>
      <w:r w:rsidR="00237167">
        <w:t xml:space="preserve">jednotlivých </w:t>
      </w:r>
      <w:r w:rsidR="00C8557E" w:rsidRPr="00D71027">
        <w:t>vozidel prostřednictvím zabudované GPS jednotky</w:t>
      </w:r>
      <w:r w:rsidR="005C745F">
        <w:t>, jenž je součástí těchto zařízení</w:t>
      </w:r>
      <w:r w:rsidR="00C8557E" w:rsidRPr="00D71027">
        <w:t xml:space="preserve"> </w:t>
      </w:r>
      <w:r w:rsidR="00250392" w:rsidRPr="00D71027">
        <w:t>(dále jen „</w:t>
      </w:r>
      <w:r w:rsidR="00C8557E" w:rsidRPr="00C06171">
        <w:rPr>
          <w:b/>
        </w:rPr>
        <w:t>monitorovací zařízení</w:t>
      </w:r>
      <w:r w:rsidR="00250392" w:rsidRPr="00D71027">
        <w:t>“);</w:t>
      </w:r>
    </w:p>
    <w:p w14:paraId="42ADDB8B" w14:textId="0D47A279" w:rsidR="00B703B0" w:rsidRPr="00D71027" w:rsidRDefault="005C745F" w:rsidP="00B703B0">
      <w:pPr>
        <w:pStyle w:val="ListLetter-ContractCzechRadio"/>
        <w:jc w:val="both"/>
      </w:pPr>
      <w:r>
        <w:lastRenderedPageBreak/>
        <w:t xml:space="preserve">provádění </w:t>
      </w:r>
      <w:r w:rsidR="00B703B0" w:rsidRPr="00D71027">
        <w:t>činnost</w:t>
      </w:r>
      <w:r>
        <w:t>í</w:t>
      </w:r>
      <w:r w:rsidR="00B703B0" w:rsidRPr="00D71027">
        <w:t xml:space="preserve"> související</w:t>
      </w:r>
      <w:r>
        <w:t>ch</w:t>
      </w:r>
      <w:r w:rsidR="00B703B0" w:rsidRPr="00D71027">
        <w:t xml:space="preserve"> s</w:t>
      </w:r>
      <w:r w:rsidR="00237167">
        <w:t xml:space="preserve"> provozem </w:t>
      </w:r>
      <w:r w:rsidR="00B703B0" w:rsidRPr="00D71027">
        <w:t>monitorovací</w:t>
      </w:r>
      <w:r w:rsidR="00237167">
        <w:t>ho</w:t>
      </w:r>
      <w:r w:rsidR="00B703B0" w:rsidRPr="00D71027">
        <w:t xml:space="preserve"> </w:t>
      </w:r>
      <w:r w:rsidR="00237167" w:rsidRPr="00D71027">
        <w:t>systém</w:t>
      </w:r>
      <w:r w:rsidR="00237167">
        <w:t>u</w:t>
      </w:r>
      <w:r w:rsidR="009A19FA">
        <w:t xml:space="preserve"> zahrnující</w:t>
      </w:r>
      <w:r w:rsidR="00B703B0" w:rsidRPr="00D71027">
        <w:t>:</w:t>
      </w:r>
    </w:p>
    <w:p w14:paraId="22CC29EE" w14:textId="1030A1A6" w:rsidR="00B703B0" w:rsidRPr="00D71027" w:rsidRDefault="00B703B0" w:rsidP="00711563">
      <w:pPr>
        <w:pStyle w:val="ListLetter-ContractCzechRadio"/>
        <w:numPr>
          <w:ilvl w:val="0"/>
          <w:numId w:val="20"/>
        </w:numPr>
        <w:jc w:val="both"/>
      </w:pPr>
      <w:r w:rsidRPr="00D71027">
        <w:t xml:space="preserve">dodání, </w:t>
      </w:r>
      <w:r w:rsidR="009A19FA" w:rsidRPr="00D71027">
        <w:t>instalac</w:t>
      </w:r>
      <w:r w:rsidR="009A19FA">
        <w:t>i</w:t>
      </w:r>
      <w:r w:rsidR="009A19FA" w:rsidRPr="00D71027">
        <w:t xml:space="preserve"> </w:t>
      </w:r>
      <w:r w:rsidRPr="00D71027">
        <w:t>a zprovoznění monitorovacích zařízení</w:t>
      </w:r>
      <w:r w:rsidR="00C256C8" w:rsidRPr="00D71027">
        <w:t xml:space="preserve"> v</w:t>
      </w:r>
      <w:r w:rsidR="00CF0307" w:rsidRPr="00D71027">
        <w:t>e</w:t>
      </w:r>
      <w:r w:rsidR="00C256C8" w:rsidRPr="00D71027">
        <w:t xml:space="preserve"> vozidlech</w:t>
      </w:r>
      <w:r w:rsidRPr="00D71027">
        <w:t>;</w:t>
      </w:r>
    </w:p>
    <w:p w14:paraId="0D715F6A" w14:textId="34B61ECB" w:rsidR="00CF0307" w:rsidRPr="00D71027" w:rsidRDefault="009A19FA" w:rsidP="00711563">
      <w:pPr>
        <w:pStyle w:val="ListLetter-ContractCzechRadio"/>
        <w:numPr>
          <w:ilvl w:val="0"/>
          <w:numId w:val="20"/>
        </w:numPr>
        <w:jc w:val="both"/>
      </w:pPr>
      <w:r w:rsidRPr="00D71027">
        <w:t>reinstalac</w:t>
      </w:r>
      <w:r>
        <w:t>i</w:t>
      </w:r>
      <w:r w:rsidRPr="00D71027">
        <w:t xml:space="preserve"> </w:t>
      </w:r>
      <w:r>
        <w:t xml:space="preserve">již nainstalovaného </w:t>
      </w:r>
      <w:r w:rsidR="00CF0307" w:rsidRPr="00D71027">
        <w:t>monitorovacího zařízení do jiného vozidla;</w:t>
      </w:r>
    </w:p>
    <w:p w14:paraId="516611B7" w14:textId="49C82225" w:rsidR="00B703B0" w:rsidRPr="00D71027" w:rsidRDefault="00B703B0" w:rsidP="00711563">
      <w:pPr>
        <w:pStyle w:val="ListLetter-ContractCzechRadio"/>
        <w:numPr>
          <w:ilvl w:val="0"/>
          <w:numId w:val="20"/>
        </w:numPr>
        <w:jc w:val="both"/>
      </w:pPr>
      <w:r w:rsidRPr="00D71027">
        <w:t>deinstalac</w:t>
      </w:r>
      <w:r w:rsidR="009A19FA">
        <w:t>i</w:t>
      </w:r>
      <w:r w:rsidRPr="00D71027">
        <w:t xml:space="preserve"> monitorovacího zařízení z</w:t>
      </w:r>
      <w:r w:rsidR="00C256C8" w:rsidRPr="00D71027">
        <w:t> </w:t>
      </w:r>
      <w:r w:rsidRPr="00D71027">
        <w:t>vozidla;</w:t>
      </w:r>
      <w:r w:rsidR="009A19FA">
        <w:t xml:space="preserve"> a</w:t>
      </w:r>
    </w:p>
    <w:p w14:paraId="53C279C3" w14:textId="77777777" w:rsidR="00B703B0" w:rsidRPr="00D71027" w:rsidRDefault="00B703B0" w:rsidP="00711563">
      <w:pPr>
        <w:pStyle w:val="ListLetter-ContractCzechRadio"/>
        <w:numPr>
          <w:ilvl w:val="0"/>
          <w:numId w:val="20"/>
        </w:numPr>
        <w:jc w:val="both"/>
      </w:pPr>
      <w:r w:rsidRPr="00D71027">
        <w:t>zaškolení obsluhy monitorovacího zařízení;</w:t>
      </w:r>
    </w:p>
    <w:p w14:paraId="66C61756" w14:textId="0C2D89C8" w:rsidR="00F95429" w:rsidRPr="00D71027" w:rsidRDefault="00F95429" w:rsidP="00C06171">
      <w:pPr>
        <w:pStyle w:val="ListLetter-ContractCzechRadio"/>
        <w:numPr>
          <w:ilvl w:val="0"/>
          <w:numId w:val="0"/>
        </w:numPr>
        <w:ind w:left="624" w:hanging="312"/>
        <w:jc w:val="both"/>
      </w:pPr>
      <w:r w:rsidRPr="00D71027">
        <w:t>(dále</w:t>
      </w:r>
      <w:r w:rsidR="009A19FA">
        <w:t xml:space="preserve"> </w:t>
      </w:r>
      <w:r w:rsidR="00FD27D3">
        <w:t xml:space="preserve">společně </w:t>
      </w:r>
      <w:r w:rsidR="00FD27D3" w:rsidRPr="00D71027">
        <w:t>jen</w:t>
      </w:r>
      <w:r w:rsidRPr="00D71027">
        <w:t xml:space="preserve"> „</w:t>
      </w:r>
      <w:r w:rsidRPr="00D71027">
        <w:rPr>
          <w:b/>
        </w:rPr>
        <w:t>související činnosti</w:t>
      </w:r>
      <w:r w:rsidRPr="00D71027">
        <w:t>“)</w:t>
      </w:r>
      <w:r w:rsidR="009A19FA">
        <w:t>,</w:t>
      </w:r>
    </w:p>
    <w:p w14:paraId="587A34DA" w14:textId="3F4D88BC" w:rsidR="00BE01FE" w:rsidRDefault="003300B7" w:rsidP="00C06171">
      <w:pPr>
        <w:pStyle w:val="ListLetter-ContractCzechRadio"/>
        <w:numPr>
          <w:ilvl w:val="0"/>
          <w:numId w:val="0"/>
        </w:numPr>
        <w:ind w:left="312"/>
        <w:jc w:val="both"/>
      </w:pPr>
      <w:r w:rsidRPr="00D71027">
        <w:rPr>
          <w:rFonts w:cs="Arial"/>
        </w:rPr>
        <w:t xml:space="preserve">to vše dle specifikací uvedených v přílohách této smlouvy </w:t>
      </w:r>
      <w:r w:rsidR="003240F7" w:rsidRPr="00D71027">
        <w:rPr>
          <w:rFonts w:cs="Arial"/>
        </w:rPr>
        <w:t>(</w:t>
      </w:r>
      <w:r w:rsidR="006060AC" w:rsidRPr="00D71027">
        <w:rPr>
          <w:rFonts w:cs="Arial"/>
        </w:rPr>
        <w:t xml:space="preserve">souhrnně </w:t>
      </w:r>
      <w:r w:rsidR="003240F7" w:rsidRPr="00D71027">
        <w:rPr>
          <w:rFonts w:cs="Arial"/>
        </w:rPr>
        <w:t xml:space="preserve">jen </w:t>
      </w:r>
      <w:r w:rsidR="006060AC" w:rsidRPr="00D71027">
        <w:rPr>
          <w:rFonts w:cs="Arial"/>
        </w:rPr>
        <w:t xml:space="preserve">jako </w:t>
      </w:r>
      <w:r w:rsidR="00D02CAB" w:rsidRPr="00D71027">
        <w:rPr>
          <w:rFonts w:cs="Arial"/>
        </w:rPr>
        <w:t>„</w:t>
      </w:r>
      <w:r w:rsidR="00D02CAB" w:rsidRPr="00C06171">
        <w:rPr>
          <w:rFonts w:cs="Arial"/>
          <w:b/>
        </w:rPr>
        <w:t>služby</w:t>
      </w:r>
      <w:r w:rsidR="00D02CAB" w:rsidRPr="00D71027">
        <w:rPr>
          <w:rFonts w:cs="Arial"/>
        </w:rPr>
        <w:t xml:space="preserve">“ nebo </w:t>
      </w:r>
      <w:r w:rsidR="009A19FA">
        <w:rPr>
          <w:rFonts w:cs="Arial"/>
        </w:rPr>
        <w:t xml:space="preserve">též </w:t>
      </w:r>
      <w:r w:rsidR="003240F7" w:rsidRPr="00D71027">
        <w:rPr>
          <w:rFonts w:cs="Arial"/>
        </w:rPr>
        <w:t>„</w:t>
      </w:r>
      <w:r w:rsidR="003240F7" w:rsidRPr="00C06171">
        <w:rPr>
          <w:rFonts w:cs="Arial"/>
          <w:b/>
        </w:rPr>
        <w:t>plnění</w:t>
      </w:r>
      <w:r w:rsidR="003240F7" w:rsidRPr="00D71027">
        <w:rPr>
          <w:rFonts w:cs="Arial"/>
        </w:rPr>
        <w:t>“)</w:t>
      </w:r>
      <w:r w:rsidR="009A19FA">
        <w:t>.</w:t>
      </w:r>
    </w:p>
    <w:p w14:paraId="39414B26" w14:textId="164A7911" w:rsidR="009A19FA" w:rsidRDefault="009A19FA" w:rsidP="00C06171">
      <w:pPr>
        <w:pStyle w:val="ListNumber-ContractCzechRadio"/>
      </w:pPr>
      <w:r w:rsidRPr="00D71027">
        <w:t xml:space="preserve">Předmětem této smlouvy je </w:t>
      </w:r>
      <w:r>
        <w:t>na straně objednatele</w:t>
      </w:r>
      <w:r w:rsidRPr="00D71027">
        <w:t xml:space="preserve"> povinnost</w:t>
      </w:r>
      <w:r>
        <w:t xml:space="preserve"> platit poskytovateli cenu služeb dle této smlouvy</w:t>
      </w:r>
      <w:r w:rsidR="0034107F">
        <w:t>.</w:t>
      </w:r>
    </w:p>
    <w:p w14:paraId="3BC2CC61" w14:textId="3AB2B46E" w:rsidR="0054087C" w:rsidRPr="00414F0A" w:rsidRDefault="00D71027" w:rsidP="005E2C67">
      <w:pPr>
        <w:pStyle w:val="ListNumber-ContractCzechRadio"/>
      </w:pPr>
      <w:r w:rsidRPr="00BC6EB8">
        <w:t>Účelem smlouvy je zajištění funkčního monitorovacího systému pro vozový park Českého rozhlasu</w:t>
      </w:r>
      <w:r w:rsidR="009A19FA">
        <w:t>.</w:t>
      </w:r>
    </w:p>
    <w:p w14:paraId="467F96EE" w14:textId="38EEC763" w:rsidR="00BE01FE" w:rsidRPr="00D71027" w:rsidRDefault="00BE01FE" w:rsidP="00BE01FE">
      <w:pPr>
        <w:pStyle w:val="Heading-Number-ContractCzechRadio"/>
      </w:pPr>
      <w:r w:rsidRPr="00D71027">
        <w:t>Místo</w:t>
      </w:r>
      <w:r w:rsidR="00EE653C">
        <w:t xml:space="preserve"> a doba</w:t>
      </w:r>
      <w:r w:rsidRPr="00D71027">
        <w:t xml:space="preserve"> </w:t>
      </w:r>
      <w:r w:rsidR="006C2B10" w:rsidRPr="00D71027">
        <w:t>plnění</w:t>
      </w:r>
    </w:p>
    <w:p w14:paraId="27CE11A9" w14:textId="0290BF46" w:rsidR="0058651F" w:rsidRPr="007B4CB9" w:rsidRDefault="00BE01FE" w:rsidP="00BE01FE">
      <w:pPr>
        <w:pStyle w:val="ListNumber-ContractCzechRadio"/>
      </w:pPr>
      <w:r w:rsidRPr="00D71027">
        <w:t xml:space="preserve">Místem </w:t>
      </w:r>
      <w:r w:rsidR="00EE653C">
        <w:t>poskytování služeb</w:t>
      </w:r>
      <w:r w:rsidR="00EE653C" w:rsidRPr="00D71027">
        <w:t xml:space="preserve"> </w:t>
      </w:r>
      <w:r w:rsidR="0058651F" w:rsidRPr="00D71027">
        <w:t xml:space="preserve">jsou </w:t>
      </w:r>
      <w:r w:rsidR="00EE653C">
        <w:t>objekty objednatele nacházející se na níže uvedených adresách:</w:t>
      </w:r>
    </w:p>
    <w:p w14:paraId="27885B22" w14:textId="0606A48B" w:rsidR="0058651F" w:rsidRPr="00D71027" w:rsidRDefault="0058651F" w:rsidP="0058651F">
      <w:pPr>
        <w:pStyle w:val="ListLetter-ContractCzechRadio"/>
        <w:suppressAutoHyphens/>
        <w:spacing w:after="0"/>
      </w:pPr>
      <w:r w:rsidRPr="00D71027">
        <w:t xml:space="preserve">ČRo Praha: </w:t>
      </w:r>
      <w:r w:rsidRPr="00D71027">
        <w:rPr>
          <w:szCs w:val="20"/>
        </w:rPr>
        <w:t xml:space="preserve">Vinohradská 12, </w:t>
      </w:r>
      <w:r w:rsidR="00EE653C">
        <w:rPr>
          <w:szCs w:val="20"/>
        </w:rPr>
        <w:t>120 99 Praha 2</w:t>
      </w:r>
      <w:r w:rsidRPr="00D71027">
        <w:rPr>
          <w:szCs w:val="20"/>
        </w:rPr>
        <w:t>, a Hybešova 10</w:t>
      </w:r>
      <w:r w:rsidR="00EE653C">
        <w:rPr>
          <w:szCs w:val="20"/>
        </w:rPr>
        <w:t>, 180 00 Praha 8</w:t>
      </w:r>
      <w:r w:rsidRPr="00D71027">
        <w:rPr>
          <w:szCs w:val="20"/>
        </w:rPr>
        <w:t>;</w:t>
      </w:r>
    </w:p>
    <w:p w14:paraId="351CFFEB" w14:textId="77777777" w:rsidR="0058651F" w:rsidRPr="00D71027" w:rsidRDefault="0058651F" w:rsidP="0058651F">
      <w:pPr>
        <w:pStyle w:val="ListLetter-ContractCzechRadio"/>
        <w:suppressAutoHyphens/>
        <w:spacing w:after="0"/>
      </w:pPr>
      <w:r w:rsidRPr="00D71027">
        <w:t>ČRo Brno: Beethovenova 4, 657 42 Brno;</w:t>
      </w:r>
    </w:p>
    <w:p w14:paraId="3492A8AC" w14:textId="77777777" w:rsidR="0058651F" w:rsidRPr="00D71027" w:rsidRDefault="0058651F" w:rsidP="0058651F">
      <w:pPr>
        <w:pStyle w:val="ListLetter-ContractCzechRadio"/>
        <w:suppressAutoHyphens/>
        <w:spacing w:after="0"/>
      </w:pPr>
      <w:r w:rsidRPr="00D71027">
        <w:t>ČRo Ostrava: Dr. Šmerala 2, 702 00 Ostrava;</w:t>
      </w:r>
    </w:p>
    <w:p w14:paraId="795DA134" w14:textId="77777777" w:rsidR="0058651F" w:rsidRPr="00D71027" w:rsidRDefault="0058651F" w:rsidP="0058651F">
      <w:pPr>
        <w:pStyle w:val="ListLetter-ContractCzechRadio"/>
        <w:suppressAutoHyphens/>
        <w:spacing w:after="0"/>
      </w:pPr>
      <w:r w:rsidRPr="00D71027">
        <w:t>ČRo Olomouc: Horní náměstí 21 771 06 Olomouc;</w:t>
      </w:r>
    </w:p>
    <w:p w14:paraId="17FE361D" w14:textId="77777777" w:rsidR="0058651F" w:rsidRPr="00D71027" w:rsidRDefault="0058651F" w:rsidP="0058651F">
      <w:pPr>
        <w:pStyle w:val="ListLetter-ContractCzechRadio"/>
        <w:suppressAutoHyphens/>
        <w:spacing w:after="0"/>
      </w:pPr>
      <w:r w:rsidRPr="00D71027">
        <w:t>ČRo Plzeň: náměstí Míru 10, 301 00 Plzeň;</w:t>
      </w:r>
    </w:p>
    <w:p w14:paraId="0E6EB182" w14:textId="77777777" w:rsidR="0058651F" w:rsidRPr="00D71027" w:rsidRDefault="0058651F" w:rsidP="0058651F">
      <w:pPr>
        <w:pStyle w:val="ListLetter-ContractCzechRadio"/>
        <w:suppressAutoHyphens/>
        <w:spacing w:after="0"/>
      </w:pPr>
      <w:r w:rsidRPr="00D71027">
        <w:t>ČRo Karlovy Vary: Zítkova 3, 360 01 Karlovy Vary;</w:t>
      </w:r>
    </w:p>
    <w:p w14:paraId="479C79D4" w14:textId="77777777" w:rsidR="0058651F" w:rsidRPr="00D71027" w:rsidRDefault="0058651F" w:rsidP="0058651F">
      <w:pPr>
        <w:pStyle w:val="ListLetter-ContractCzechRadio"/>
        <w:suppressAutoHyphens/>
        <w:spacing w:after="0"/>
      </w:pPr>
      <w:r w:rsidRPr="00D71027">
        <w:t>ČRo České Budějovice: U Tří lvů 1, 370 01 České Budějovice;</w:t>
      </w:r>
    </w:p>
    <w:p w14:paraId="58FA9D4B" w14:textId="77777777" w:rsidR="0058651F" w:rsidRPr="00D71027" w:rsidRDefault="0058651F" w:rsidP="0058651F">
      <w:pPr>
        <w:pStyle w:val="ListLetter-ContractCzechRadio"/>
        <w:suppressAutoHyphens/>
        <w:spacing w:after="0"/>
      </w:pPr>
      <w:r w:rsidRPr="00D71027">
        <w:t>ČRo Hradec Králové: Havlíčkova 292, 501 01 Hradec Králové;</w:t>
      </w:r>
    </w:p>
    <w:p w14:paraId="217139F0" w14:textId="77777777" w:rsidR="0058651F" w:rsidRPr="00D71027" w:rsidRDefault="0058651F" w:rsidP="0058651F">
      <w:pPr>
        <w:pStyle w:val="ListLetter-ContractCzechRadio"/>
        <w:suppressAutoHyphens/>
        <w:spacing w:after="0"/>
      </w:pPr>
      <w:r w:rsidRPr="00D71027">
        <w:t>ČRo Pardubice: Sv. Anežky České 29, 530 02 Pardubice;</w:t>
      </w:r>
    </w:p>
    <w:p w14:paraId="0FC8710D" w14:textId="77777777" w:rsidR="0058651F" w:rsidRPr="00D71027" w:rsidRDefault="0058651F" w:rsidP="0058651F">
      <w:pPr>
        <w:pStyle w:val="ListLetter-ContractCzechRadio"/>
        <w:suppressAutoHyphens/>
        <w:spacing w:after="0"/>
      </w:pPr>
      <w:r w:rsidRPr="00D71027">
        <w:t>ČRo Sever: Na Schodech 10, 400 01 Ústí nad Labem;</w:t>
      </w:r>
    </w:p>
    <w:p w14:paraId="17A5B06E" w14:textId="47E3203F" w:rsidR="0058651F" w:rsidRPr="00D71027" w:rsidRDefault="0058651F" w:rsidP="0058651F">
      <w:pPr>
        <w:pStyle w:val="ListLetter-ContractCzechRadio"/>
        <w:suppressAutoHyphens/>
        <w:spacing w:after="0"/>
      </w:pPr>
      <w:r w:rsidRPr="00D71027">
        <w:t xml:space="preserve">ČRo Sever – Liberec: </w:t>
      </w:r>
      <w:r w:rsidRPr="00D71027">
        <w:rPr>
          <w:szCs w:val="20"/>
        </w:rPr>
        <w:t xml:space="preserve">Modrá 1048, </w:t>
      </w:r>
      <w:r w:rsidR="00EE653C" w:rsidRPr="00D71027">
        <w:t>460 06</w:t>
      </w:r>
      <w:r w:rsidR="00EE653C">
        <w:t xml:space="preserve"> </w:t>
      </w:r>
      <w:r w:rsidRPr="00D71027">
        <w:t>Liberec 6;</w:t>
      </w:r>
    </w:p>
    <w:p w14:paraId="4A6E21FC" w14:textId="77777777" w:rsidR="0058651F" w:rsidRPr="00D71027" w:rsidRDefault="0058651F" w:rsidP="0058651F">
      <w:pPr>
        <w:pStyle w:val="ListLetter-ContractCzechRadio"/>
        <w:suppressAutoHyphens/>
        <w:spacing w:after="0"/>
      </w:pPr>
      <w:r w:rsidRPr="00D71027">
        <w:t>ČRo Region – Vysočina: Masarykovo náměstí 42, 586 01 Jihlava;</w:t>
      </w:r>
    </w:p>
    <w:p w14:paraId="7E1A98F5" w14:textId="6F58E0C0" w:rsidR="0058651F" w:rsidRPr="00D71027" w:rsidRDefault="0058651F" w:rsidP="0058651F">
      <w:pPr>
        <w:pStyle w:val="ListLetter-ContractCzechRadio"/>
        <w:suppressAutoHyphens/>
        <w:spacing w:after="0"/>
      </w:pPr>
      <w:r w:rsidRPr="00D71027">
        <w:t>ČRo Zlín: Osvoboditelů 187, 760 01 Zlín</w:t>
      </w:r>
      <w:r w:rsidR="00EE653C">
        <w:t>.</w:t>
      </w:r>
    </w:p>
    <w:p w14:paraId="5D6AFC18" w14:textId="63A8ED03" w:rsidR="00BE01FE" w:rsidRPr="00D71027" w:rsidRDefault="00BE01FE" w:rsidP="00C06171">
      <w:pPr>
        <w:pStyle w:val="ListNumber-ContractCzechRadio"/>
        <w:numPr>
          <w:ilvl w:val="0"/>
          <w:numId w:val="0"/>
        </w:numPr>
        <w:spacing w:after="0"/>
        <w:ind w:left="312" w:hanging="312"/>
      </w:pPr>
    </w:p>
    <w:p w14:paraId="019079A5" w14:textId="2606E29F" w:rsidR="001C0328" w:rsidRDefault="001C0328">
      <w:pPr>
        <w:pStyle w:val="ListNumber-ContractCzechRadio"/>
      </w:pPr>
      <w:r w:rsidRPr="002E4874">
        <w:t xml:space="preserve">Tato </w:t>
      </w:r>
      <w:r>
        <w:t>smlouv</w:t>
      </w:r>
      <w:r w:rsidRPr="002E4874">
        <w:t xml:space="preserve">a se uzavírá na </w:t>
      </w:r>
      <w:r w:rsidRPr="00C06171">
        <w:rPr>
          <w:b/>
        </w:rPr>
        <w:t>48</w:t>
      </w:r>
      <w:r w:rsidRPr="00C06171">
        <w:rPr>
          <w:rFonts w:cs="Arial"/>
          <w:b/>
          <w:szCs w:val="20"/>
        </w:rPr>
        <w:t xml:space="preserve"> </w:t>
      </w:r>
      <w:r w:rsidRPr="00C06171">
        <w:rPr>
          <w:b/>
        </w:rPr>
        <w:t>měsíců</w:t>
      </w:r>
      <w:r w:rsidRPr="002E4874">
        <w:t>, počínaje dnem její</w:t>
      </w:r>
      <w:r>
        <w:t xml:space="preserve"> účinnosti</w:t>
      </w:r>
      <w:r w:rsidRPr="002E4874">
        <w:t xml:space="preserve">. </w:t>
      </w:r>
    </w:p>
    <w:p w14:paraId="6E7044FC" w14:textId="18C3A0C6" w:rsidR="00482C43" w:rsidRDefault="00BE01FE" w:rsidP="00FD27D3">
      <w:pPr>
        <w:pStyle w:val="ListNumber-ContractCzechRadio"/>
      </w:pPr>
      <w:r w:rsidRPr="007B4CB9">
        <w:t xml:space="preserve">Poskytovatel se zavazuje </w:t>
      </w:r>
      <w:r w:rsidR="00482C43">
        <w:t>zahájit poskytování služeb dle této smlouvy v plném rozsahu</w:t>
      </w:r>
      <w:r w:rsidR="00F6795D" w:rsidRPr="007B4CB9">
        <w:t xml:space="preserve"> </w:t>
      </w:r>
      <w:r w:rsidR="00631054" w:rsidRPr="007B4CB9">
        <w:t xml:space="preserve">nejpozději do </w:t>
      </w:r>
      <w:r w:rsidR="00EE653C">
        <w:rPr>
          <w:b/>
        </w:rPr>
        <w:t>1 měsíce</w:t>
      </w:r>
      <w:r w:rsidR="00631054" w:rsidRPr="007B4CB9">
        <w:t xml:space="preserve"> </w:t>
      </w:r>
      <w:r w:rsidR="00223349" w:rsidRPr="007B4CB9">
        <w:t xml:space="preserve">od </w:t>
      </w:r>
      <w:r w:rsidR="007B4CB9">
        <w:t xml:space="preserve">účinnosti </w:t>
      </w:r>
      <w:r w:rsidR="00223349" w:rsidRPr="007B4CB9">
        <w:t xml:space="preserve">této </w:t>
      </w:r>
      <w:r w:rsidR="00EB0FFE" w:rsidRPr="007B4CB9">
        <w:t>smlouvy</w:t>
      </w:r>
      <w:r w:rsidR="00482C43">
        <w:t xml:space="preserve"> včetně </w:t>
      </w:r>
      <w:r w:rsidR="00FD27D3">
        <w:t>zajištění přístupu</w:t>
      </w:r>
      <w:r w:rsidR="00482C43">
        <w:t xml:space="preserve"> objednatele</w:t>
      </w:r>
      <w:r w:rsidR="00482C43" w:rsidRPr="00C06171">
        <w:t xml:space="preserve"> do m</w:t>
      </w:r>
      <w:r w:rsidR="00482C43" w:rsidRPr="00CA4CF5">
        <w:t>onitorovací</w:t>
      </w:r>
      <w:r w:rsidR="00482C43" w:rsidRPr="00C06171">
        <w:t>ho</w:t>
      </w:r>
      <w:r w:rsidR="00482C43" w:rsidRPr="00CA4CF5">
        <w:t xml:space="preserve"> systém</w:t>
      </w:r>
      <w:r w:rsidR="00482C43" w:rsidRPr="00C06171">
        <w:t>u</w:t>
      </w:r>
      <w:r w:rsidR="00482C43" w:rsidRPr="00CA4CF5">
        <w:t xml:space="preserve"> na webových stránkách [</w:t>
      </w:r>
      <w:r w:rsidR="00482C43" w:rsidRPr="00CA4CF5">
        <w:rPr>
          <w:b/>
          <w:highlight w:val="yellow"/>
        </w:rPr>
        <w:t>DOPLNIT</w:t>
      </w:r>
      <w:r w:rsidR="00482C43" w:rsidRPr="00CA4CF5">
        <w:t xml:space="preserve">]. Přihlašovací údaje do monitorovacího systému dodá poskytovatel objednateli písemnou formou nejpozději </w:t>
      </w:r>
      <w:r w:rsidR="00482C43">
        <w:t>do 1 měsíce od účinnosti této smlouvy</w:t>
      </w:r>
      <w:r w:rsidR="00482C43" w:rsidRPr="00CA4CF5">
        <w:t>. Monitorovací systém</w:t>
      </w:r>
      <w:r w:rsidR="00482C43" w:rsidRPr="00C06171">
        <w:t xml:space="preserve"> a jeho správa</w:t>
      </w:r>
      <w:r w:rsidR="00482C43" w:rsidRPr="00CA4CF5">
        <w:t xml:space="preserve"> musí být funkční na neomezeném počtu počítačů.</w:t>
      </w:r>
    </w:p>
    <w:p w14:paraId="6C55FFC1" w14:textId="5AD1F8B5" w:rsidR="00223349" w:rsidRPr="007B4CB9" w:rsidRDefault="00482C43" w:rsidP="00482C43">
      <w:pPr>
        <w:pStyle w:val="ListNumber-ContractCzechRadio"/>
      </w:pPr>
      <w:r w:rsidRPr="00C06171">
        <w:rPr>
          <w:rFonts w:cs="Arial"/>
          <w:color w:val="000000"/>
          <w:szCs w:val="20"/>
        </w:rPr>
        <w:t>Poskytovatel zároveň s</w:t>
      </w:r>
      <w:r>
        <w:rPr>
          <w:rFonts w:cs="Arial"/>
          <w:color w:val="000000"/>
          <w:szCs w:val="20"/>
        </w:rPr>
        <w:t xml:space="preserve">e zahájením poskytování služeb dle této smlouvy </w:t>
      </w:r>
      <w:r w:rsidRPr="00C06171">
        <w:rPr>
          <w:rFonts w:cs="Arial"/>
          <w:color w:val="000000"/>
          <w:szCs w:val="20"/>
        </w:rPr>
        <w:t>poskytuje objednateli nevýhradní licenci monitorovací systém užívat bez územního a množstevního omezení, a to po dobu účinnosti této smlouvy.</w:t>
      </w:r>
    </w:p>
    <w:p w14:paraId="3A41838D" w14:textId="0561C4F3" w:rsidR="00BE01FE" w:rsidRDefault="00EE653C" w:rsidP="00223349">
      <w:pPr>
        <w:pStyle w:val="ListNumber-ContractCzechRadio"/>
      </w:pPr>
      <w:r>
        <w:lastRenderedPageBreak/>
        <w:t>Pro plnění spočívající v poskytování souvisejících činností platí, že smluvní strany jsou povinny se předem písemně dohodnout na termínu, jakož i na konkrétním místě jejich realizace.</w:t>
      </w:r>
      <w:r w:rsidR="004B1907">
        <w:t xml:space="preserve"> Poskytovatel se zavazuje takto sjednané termíny poskytování služeb dodržovat.</w:t>
      </w:r>
    </w:p>
    <w:p w14:paraId="4EBA5502" w14:textId="77777777" w:rsidR="004B1907" w:rsidRPr="004545D6" w:rsidRDefault="004B1907" w:rsidP="004B1907">
      <w:pPr>
        <w:pStyle w:val="ListNumber-ContractCzechRadio"/>
      </w:pPr>
      <w:r>
        <w:t>Poskytovatel</w:t>
      </w:r>
      <w:r w:rsidRPr="004545D6">
        <w:t xml:space="preserve"> je povinen při </w:t>
      </w:r>
      <w:r>
        <w:t>poskytování služeb</w:t>
      </w:r>
      <w:r w:rsidRPr="004545D6">
        <w:t xml:space="preserve"> dodržovat pravidla bezpečnosti a ochrany zdraví při práci, pravidla požární bezpečnosti a vnitřní předpisy objednatele, se kterými byl seznámen</w:t>
      </w:r>
      <w:r>
        <w:t xml:space="preserve">. Přílohou k této smlouvě jsou </w:t>
      </w:r>
      <w:r w:rsidRPr="004545D6">
        <w:t xml:space="preserve">Podmínky </w:t>
      </w:r>
      <w:r>
        <w:t>poskytování</w:t>
      </w:r>
      <w:r w:rsidRPr="00214A85">
        <w:t xml:space="preserve"> </w:t>
      </w:r>
      <w:r>
        <w:t>služeb externích osob v objektech ČRo</w:t>
      </w:r>
      <w:r w:rsidRPr="004545D6">
        <w:t xml:space="preserve">, které je </w:t>
      </w:r>
      <w:r>
        <w:t>poskytovatel</w:t>
      </w:r>
      <w:r w:rsidRPr="004545D6">
        <w:t xml:space="preserve"> povinen dodržovat</w:t>
      </w:r>
      <w:r>
        <w:t>.</w:t>
      </w:r>
    </w:p>
    <w:p w14:paraId="6974F032" w14:textId="19A28683" w:rsidR="004B1907" w:rsidRPr="00D71027" w:rsidRDefault="004B1907">
      <w:pPr>
        <w:pStyle w:val="ListNumber-ContractCzechRadio"/>
      </w:pPr>
      <w:r>
        <w:t>Poskytovatel</w:t>
      </w:r>
      <w:r w:rsidRPr="004545D6">
        <w:t xml:space="preserve"> se zavazuje uvést místo </w:t>
      </w:r>
      <w:r>
        <w:t>poskytování služeb</w:t>
      </w:r>
      <w:r w:rsidRPr="004545D6">
        <w:t xml:space="preserve"> do původního stavu a na vlastní náklady odstranit v souladu s platnými právními předpisy odpad vzniklý při </w:t>
      </w:r>
      <w:r>
        <w:t>poskytování</w:t>
      </w:r>
      <w:r w:rsidRPr="004545D6">
        <w:t xml:space="preserve"> </w:t>
      </w:r>
      <w:r>
        <w:t>služeb</w:t>
      </w:r>
      <w:r w:rsidRPr="004545D6">
        <w:t>.</w:t>
      </w:r>
      <w:r>
        <w:t xml:space="preserve"> Současně poskytovatel</w:t>
      </w:r>
      <w:r w:rsidRPr="004545D6">
        <w:t xml:space="preserve"> </w:t>
      </w:r>
      <w:r>
        <w:t>podpisem této smlouvy prohlašuje, že se dostatečným způsobem seznámil s místem plnění služeb a je tak plně způsobilý k řádnému plnění povinností dle této smlouvy.</w:t>
      </w:r>
    </w:p>
    <w:p w14:paraId="7E609C8C" w14:textId="12CD58A6" w:rsidR="00BE01FE" w:rsidRPr="00D71027" w:rsidRDefault="00BE01FE" w:rsidP="00374F9D">
      <w:pPr>
        <w:pStyle w:val="Heading-Number-ContractCzechRadio"/>
      </w:pPr>
      <w:r w:rsidRPr="00D71027">
        <w:t xml:space="preserve">Cena </w:t>
      </w:r>
      <w:r w:rsidR="00EE653C">
        <w:t>služeb</w:t>
      </w:r>
      <w:r w:rsidRPr="00D71027">
        <w:t xml:space="preserve"> a platební podmínky</w:t>
      </w:r>
    </w:p>
    <w:p w14:paraId="1C52AC8E" w14:textId="507329C8" w:rsidR="00BA12C8" w:rsidRDefault="00BA12C8" w:rsidP="00374F9D">
      <w:pPr>
        <w:pStyle w:val="ListNumber-ContractCzechRadio"/>
      </w:pPr>
      <w:bookmarkStart w:id="0" w:name="_GoBack"/>
      <w:bookmarkEnd w:id="0"/>
      <w:r>
        <w:t xml:space="preserve">Cena </w:t>
      </w:r>
      <w:r w:rsidR="000732C0">
        <w:t xml:space="preserve">služeb je určena jako součin ceny </w:t>
      </w:r>
      <w:r>
        <w:t xml:space="preserve">za provoz monitorovacího systému v 1 vozidle dle této smlouvy </w:t>
      </w:r>
      <w:r w:rsidR="00631054" w:rsidRPr="00D71027">
        <w:t>ve výši [</w:t>
      </w:r>
      <w:r w:rsidR="00631054" w:rsidRPr="00D71027">
        <w:rPr>
          <w:b/>
          <w:highlight w:val="yellow"/>
        </w:rPr>
        <w:t>DOPLNIT</w:t>
      </w:r>
      <w:r w:rsidR="00631054" w:rsidRPr="00D71027">
        <w:t>]</w:t>
      </w:r>
      <w:r w:rsidR="00631054" w:rsidRPr="0034107F">
        <w:rPr>
          <w:b/>
        </w:rPr>
        <w:t>,- Kč bez DPH</w:t>
      </w:r>
      <w:r w:rsidR="0034107F">
        <w:rPr>
          <w:b/>
        </w:rPr>
        <w:t xml:space="preserve"> </w:t>
      </w:r>
      <w:r w:rsidRPr="0034107F">
        <w:rPr>
          <w:b/>
        </w:rPr>
        <w:t>/</w:t>
      </w:r>
      <w:r w:rsidR="0034107F">
        <w:rPr>
          <w:b/>
        </w:rPr>
        <w:t xml:space="preserve"> </w:t>
      </w:r>
      <w:r w:rsidRPr="0034107F">
        <w:rPr>
          <w:b/>
        </w:rPr>
        <w:t>měsíc</w:t>
      </w:r>
      <w:r w:rsidR="000732C0">
        <w:t xml:space="preserve"> a počtu všech vozidel, v nichž je v </w:t>
      </w:r>
      <w:r w:rsidR="000732C0" w:rsidRPr="00D71027">
        <w:t>daném měsíci instalováno funkční monitorovací zařízení</w:t>
      </w:r>
      <w:r>
        <w:t>.</w:t>
      </w:r>
      <w:r w:rsidR="00223349" w:rsidRPr="00D71027">
        <w:t xml:space="preserve"> </w:t>
      </w:r>
      <w:r>
        <w:t>K ceně bude připočtena DPH v zákonné výši.</w:t>
      </w:r>
      <w:r w:rsidR="008B4955" w:rsidRPr="00D71027">
        <w:t xml:space="preserve"> </w:t>
      </w:r>
    </w:p>
    <w:p w14:paraId="73EEF447" w14:textId="1ABF973C" w:rsidR="00631054" w:rsidRPr="00D71027" w:rsidRDefault="00BA12C8" w:rsidP="00711563">
      <w:pPr>
        <w:pStyle w:val="ListNumber-ContractCzechRadio"/>
        <w:numPr>
          <w:ilvl w:val="1"/>
          <w:numId w:val="19"/>
        </w:numPr>
      </w:pPr>
      <w:r>
        <w:t xml:space="preserve">Cena </w:t>
      </w:r>
      <w:r w:rsidR="000732C0">
        <w:t xml:space="preserve">za provoz monitorovacího systému v 1 vozidle </w:t>
      </w:r>
      <w:r>
        <w:t>dle předchozího odstavce</w:t>
      </w:r>
      <w:r w:rsidRPr="006D0812">
        <w:t xml:space="preserve"> </w:t>
      </w:r>
      <w:r>
        <w:t>tohoto článku smlouvy je konečná a zahrnuje</w:t>
      </w:r>
      <w:r w:rsidRPr="006D0812">
        <w:t xml:space="preserve"> veškeré náklady </w:t>
      </w:r>
      <w:r>
        <w:t>poskytovatele</w:t>
      </w:r>
      <w:r w:rsidRPr="006D0812">
        <w:t xml:space="preserve"> související s</w:t>
      </w:r>
      <w:r>
        <w:t xml:space="preserve"> poskytováním</w:t>
      </w:r>
      <w:r w:rsidRPr="006D0812">
        <w:t xml:space="preserve"> </w:t>
      </w:r>
      <w:r>
        <w:t xml:space="preserve">služeb </w:t>
      </w:r>
      <w:r w:rsidRPr="006D0812">
        <w:t xml:space="preserve">dle této </w:t>
      </w:r>
      <w:r w:rsidR="00D96DC2">
        <w:t>smlouvy</w:t>
      </w:r>
      <w:r>
        <w:t xml:space="preserve"> (vč. nákladů na dopravu, odměnu za licenci k monitorovacímu systému, </w:t>
      </w:r>
      <w:r w:rsidR="000732C0">
        <w:t xml:space="preserve">nákladů na provádění souvisejících činností </w:t>
      </w:r>
      <w:r>
        <w:t>atd.)</w:t>
      </w:r>
      <w:r w:rsidRPr="006D0812">
        <w:t>.</w:t>
      </w:r>
      <w:r w:rsidRPr="00EC716D">
        <w:t xml:space="preserve"> </w:t>
      </w:r>
      <w:r>
        <w:t>Objednatel neposkytuje jakékoli zálohy.</w:t>
      </w:r>
    </w:p>
    <w:p w14:paraId="6E729959" w14:textId="3568C5A8" w:rsidR="00BE01FE" w:rsidRPr="00D71027" w:rsidRDefault="00BE01FE" w:rsidP="00BE01FE">
      <w:pPr>
        <w:pStyle w:val="ListNumber-ContractCzechRadio"/>
      </w:pPr>
      <w:r w:rsidRPr="00D71027">
        <w:t xml:space="preserve">Poskytovatel má právo na zaplacení ceny okamžikem řádného splnění svého závazku, tedy okamžikem řádného a úplného </w:t>
      </w:r>
      <w:r w:rsidR="00AA4DCE">
        <w:t>poskytnut</w:t>
      </w:r>
      <w:r w:rsidR="0034107F">
        <w:t>í</w:t>
      </w:r>
      <w:r w:rsidR="00AA4DCE">
        <w:t xml:space="preserve"> služeb dle této smlouvy</w:t>
      </w:r>
      <w:r w:rsidRPr="00D71027">
        <w:t xml:space="preserve">. Objednatel neposkytuje žádné zálohy. </w:t>
      </w:r>
    </w:p>
    <w:p w14:paraId="40DC9290" w14:textId="0E80E39B" w:rsidR="00AA4DCE" w:rsidRDefault="000732C0">
      <w:pPr>
        <w:pStyle w:val="ListNumber-ContractCzechRadio"/>
      </w:pPr>
      <w:r w:rsidRPr="00D71027">
        <w:t xml:space="preserve">Úhrada ceny </w:t>
      </w:r>
      <w:r>
        <w:t xml:space="preserve">služeb </w:t>
      </w:r>
      <w:r w:rsidRPr="00D71027">
        <w:t>bude prováděna</w:t>
      </w:r>
      <w:r>
        <w:t xml:space="preserve"> měsíčně,</w:t>
      </w:r>
      <w:r w:rsidRPr="00D71027">
        <w:t xml:space="preserve"> v</w:t>
      </w:r>
      <w:r>
        <w:t> </w:t>
      </w:r>
      <w:r w:rsidRPr="00D71027">
        <w:t>českých korunách</w:t>
      </w:r>
      <w:r w:rsidR="0034107F">
        <w:t>,</w:t>
      </w:r>
      <w:r w:rsidRPr="00D71027">
        <w:t xml:space="preserve"> na základě daňových dokladů</w:t>
      </w:r>
      <w:r>
        <w:t xml:space="preserve"> vystavených poskytovatelem</w:t>
      </w:r>
      <w:r w:rsidRPr="00D71027">
        <w:t xml:space="preserve"> (</w:t>
      </w:r>
      <w:r>
        <w:t>dále jen „</w:t>
      </w:r>
      <w:r w:rsidRPr="008A017B">
        <w:rPr>
          <w:b/>
        </w:rPr>
        <w:t>faktura</w:t>
      </w:r>
      <w:r>
        <w:t>“</w:t>
      </w:r>
      <w:r w:rsidRPr="00D71027">
        <w:t>)</w:t>
      </w:r>
      <w:r>
        <w:t>.</w:t>
      </w:r>
      <w:r w:rsidRPr="00D71027" w:rsidDel="000732C0">
        <w:t xml:space="preserve"> </w:t>
      </w:r>
      <w:r w:rsidR="00AA4DCE">
        <w:t>Splatnost faktur</w:t>
      </w:r>
      <w:r w:rsidR="0034107F">
        <w:t>y</w:t>
      </w:r>
      <w:r w:rsidR="00AA4DCE">
        <w:t xml:space="preserve"> je stanovena na 24 dnů od data vystavení každé faktury poskytovatelem, a to za předpokladu jejího doručení na fakturační adresu, kterou je sídlo objednatele, do 3 dnů od data vystavení. V případě pozdějšího doručení faktury je splatnost 21 dnů ode dne skutečného doručení faktury objednateli.</w:t>
      </w:r>
    </w:p>
    <w:p w14:paraId="3BCBEE34" w14:textId="22664D78" w:rsidR="00AA4DCE" w:rsidRPr="00B27C14" w:rsidRDefault="00AA4DCE" w:rsidP="00AA4DCE">
      <w:pPr>
        <w:pStyle w:val="ListNumber-ContractCzechRadio"/>
      </w:pPr>
      <w:r>
        <w:t>Faktury</w:t>
      </w:r>
      <w:r w:rsidRPr="00B27C14">
        <w:t xml:space="preserve"> musí mít veškeré náležitosti dle platných právních předpisů</w:t>
      </w:r>
      <w:r w:rsidR="000732C0">
        <w:t xml:space="preserve"> a této smlouvy</w:t>
      </w:r>
      <w:r w:rsidRPr="00B27C14">
        <w:t>. Přílohou</w:t>
      </w:r>
      <w:r>
        <w:t xml:space="preserve"> každé</w:t>
      </w:r>
      <w:r w:rsidRPr="00B27C14">
        <w:t xml:space="preserve"> faktury je </w:t>
      </w:r>
      <w:r>
        <w:t>kopie protokolu</w:t>
      </w:r>
      <w:r w:rsidRPr="00B27C14">
        <w:t xml:space="preserve"> o </w:t>
      </w:r>
      <w:r>
        <w:t>poskytnutí</w:t>
      </w:r>
      <w:r w:rsidRPr="00B27C14">
        <w:t xml:space="preserve"> </w:t>
      </w:r>
      <w:r>
        <w:t xml:space="preserve">služeb </w:t>
      </w:r>
      <w:r w:rsidRPr="00B27C14">
        <w:t>po</w:t>
      </w:r>
      <w:r>
        <w:t>depsaného oprávněnými zástupci smluvních stran</w:t>
      </w:r>
      <w:r w:rsidRPr="00B27C14">
        <w:t xml:space="preserve">. V případě, že faktura neobsahuje tyto náležitosti nebo obsahuje nesprávné údaje, je objednatel oprávněn fakturu vrátit </w:t>
      </w:r>
      <w:r>
        <w:t>poskytovateli</w:t>
      </w:r>
      <w:r w:rsidRPr="00B27C14">
        <w:t xml:space="preserve"> a ten je povinen vystavit fakturu novou nebo ji opravit. Po tuto dobu lhůta splatnosti neběží a začíná plynout až okamžikem doručení nové nebo opravené faktury</w:t>
      </w:r>
      <w:r>
        <w:t xml:space="preserve"> objednateli</w:t>
      </w:r>
      <w:r w:rsidRPr="00B27C14">
        <w:t>.</w:t>
      </w:r>
    </w:p>
    <w:p w14:paraId="5565E41A" w14:textId="7684B5A4" w:rsidR="00BE01FE" w:rsidRPr="00D71027" w:rsidRDefault="00BE01FE" w:rsidP="00BE01FE">
      <w:pPr>
        <w:pStyle w:val="ListNumber-ContractCzechRadio"/>
      </w:pPr>
      <w:r w:rsidRPr="00D71027">
        <w:t>Poskytovatel zdanitelného plnění prohlašuje, že není v souladu s § 106a z</w:t>
      </w:r>
      <w:r w:rsidR="00AA4DCE">
        <w:t>ákona</w:t>
      </w:r>
      <w:r w:rsidRPr="00D71027">
        <w:t xml:space="preserve"> č. 235/2004 Sb., o</w:t>
      </w:r>
      <w:r w:rsidR="00AA4DCE">
        <w:t xml:space="preserve"> dani z přidané hodnoty,</w:t>
      </w:r>
      <w:r w:rsidRPr="00D71027">
        <w:t xml:space="preserve"> v</w:t>
      </w:r>
      <w:r w:rsidR="00AA4DCE">
        <w:t>e</w:t>
      </w:r>
      <w:r w:rsidRPr="00D71027">
        <w:t xml:space="preserve"> znění</w:t>
      </w:r>
      <w:r w:rsidR="00AA4DCE">
        <w:t xml:space="preserve"> pozdějších předpisů (dále jen „</w:t>
      </w:r>
      <w:r w:rsidR="00AA4DCE" w:rsidRPr="00C06171">
        <w:rPr>
          <w:b/>
        </w:rPr>
        <w:t>ZoDPH</w:t>
      </w:r>
      <w:r w:rsidR="00AA4DCE">
        <w:t>“),</w:t>
      </w:r>
      <w:r w:rsidRPr="00D71027">
        <w:t xml:space="preserve">  tzv. nespolehlivým plátcem. Smluvní strany se dohodly, že v případě, že Český rozhlas jako příjemce zdanitelného plnění  bude ručit v souladu s § 109 </w:t>
      </w:r>
      <w:r w:rsidR="00AA4DCE">
        <w:t>Z</w:t>
      </w:r>
      <w:r w:rsidRPr="00D71027">
        <w:t xml:space="preserve">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 </w:t>
      </w:r>
    </w:p>
    <w:p w14:paraId="40EC8FEA" w14:textId="5C3942A5" w:rsidR="00BE01FE" w:rsidRPr="00D71027" w:rsidRDefault="00BE01FE" w:rsidP="00BE01FE">
      <w:pPr>
        <w:pStyle w:val="Heading-Number-ContractCzechRadio"/>
      </w:pPr>
      <w:r w:rsidRPr="00D71027">
        <w:lastRenderedPageBreak/>
        <w:t>Předání a převzetí plnění</w:t>
      </w:r>
    </w:p>
    <w:p w14:paraId="570B627C" w14:textId="53C46261" w:rsidR="000732C0" w:rsidRDefault="00BE01FE" w:rsidP="00BE01FE">
      <w:pPr>
        <w:pStyle w:val="ListNumber-ContractCzechRadio"/>
      </w:pPr>
      <w:r w:rsidRPr="00D71027">
        <w:t>Smluvní strany potvrdí</w:t>
      </w:r>
      <w:r w:rsidR="000D7CE7" w:rsidRPr="00D71027">
        <w:t xml:space="preserve"> </w:t>
      </w:r>
      <w:r w:rsidR="000732C0">
        <w:t xml:space="preserve">řádné </w:t>
      </w:r>
      <w:r w:rsidR="00482C43">
        <w:t>zahájení poskytování služeb a</w:t>
      </w:r>
      <w:r w:rsidRPr="00D71027">
        <w:t xml:space="preserve"> </w:t>
      </w:r>
      <w:r w:rsidR="00AD5385" w:rsidRPr="00D71027">
        <w:t xml:space="preserve">zprovoznění monitorovacího systému a </w:t>
      </w:r>
      <w:r w:rsidR="00EB0FFE" w:rsidRPr="00D71027">
        <w:t xml:space="preserve">vždy potvrdí </w:t>
      </w:r>
      <w:r w:rsidR="002B6D0B" w:rsidRPr="00D71027">
        <w:t>jakékoli právní jednání týkající se</w:t>
      </w:r>
      <w:r w:rsidRPr="00D71027">
        <w:t xml:space="preserve"> </w:t>
      </w:r>
      <w:r w:rsidR="00AD5385" w:rsidRPr="00D71027">
        <w:t>monitorovacích zařízení</w:t>
      </w:r>
      <w:r w:rsidRPr="00D71027">
        <w:t xml:space="preserve"> </w:t>
      </w:r>
      <w:r w:rsidR="000D7CE7" w:rsidRPr="00D71027">
        <w:t>(dodání, instalace, reinstalace, deinstalace, opravy</w:t>
      </w:r>
      <w:r w:rsidR="00FD27D3">
        <w:t>, zaškolení</w:t>
      </w:r>
      <w:r w:rsidR="000D7CE7" w:rsidRPr="00D71027">
        <w:t xml:space="preserve"> atd.) </w:t>
      </w:r>
      <w:r w:rsidRPr="00D71027">
        <w:t xml:space="preserve">podpisem </w:t>
      </w:r>
      <w:r w:rsidR="000D7CE7" w:rsidRPr="00D71027">
        <w:t xml:space="preserve">písemného </w:t>
      </w:r>
      <w:r w:rsidRPr="00D71027">
        <w:t>protokolu</w:t>
      </w:r>
      <w:r w:rsidR="000732C0">
        <w:t xml:space="preserve"> o poskytnutí služeb, jehož vzor je přílohou této smlouvy (dále jen „</w:t>
      </w:r>
      <w:r w:rsidR="000732C0" w:rsidRPr="00C06171">
        <w:rPr>
          <w:b/>
        </w:rPr>
        <w:t>protokol o poskytnutí služeb</w:t>
      </w:r>
      <w:r w:rsidR="000732C0">
        <w:t>“)</w:t>
      </w:r>
      <w:r w:rsidR="008072C3">
        <w:t>, a jehož kopie musí být součástí faktury za služby</w:t>
      </w:r>
      <w:r w:rsidRPr="00D71027">
        <w:t xml:space="preserve">.  </w:t>
      </w:r>
    </w:p>
    <w:p w14:paraId="4E59CF03" w14:textId="7E82BC53" w:rsidR="007164C5" w:rsidRPr="00D71027" w:rsidRDefault="00BE01FE" w:rsidP="00BE01FE">
      <w:pPr>
        <w:pStyle w:val="ListNumber-ContractCzechRadio"/>
      </w:pPr>
      <w:r w:rsidRPr="00D71027">
        <w:t xml:space="preserve">Objednatel je oprávněn odmítnout převzetí plnění, které vykazuje jakékoliv vady či nedodělky. V případě, že při předání plnění objednatel zjistí, že plnění vykazuje vady či nedodělky, smluvní strany sepíší zápis, ve kterém uvedou, jaké vady či nedodělky plnění vykazuje a </w:t>
      </w:r>
      <w:r w:rsidR="00AD5385" w:rsidRPr="00D71027">
        <w:t xml:space="preserve">objednatel </w:t>
      </w:r>
      <w:r w:rsidRPr="00D71027">
        <w:t>určí lhůtu k ods</w:t>
      </w:r>
      <w:r w:rsidR="00AD5385" w:rsidRPr="00D71027">
        <w:t>tranění těchto vad či nedodělků</w:t>
      </w:r>
      <w:r w:rsidRPr="00D71027">
        <w:t xml:space="preserve">. </w:t>
      </w:r>
    </w:p>
    <w:p w14:paraId="6667791C" w14:textId="787FB6F5" w:rsidR="00BE01FE" w:rsidRPr="00432147" w:rsidRDefault="00BE01FE" w:rsidP="00BE01FE">
      <w:pPr>
        <w:pStyle w:val="ListNumber-ContractCzechRadio"/>
      </w:pPr>
      <w:r w:rsidRPr="00D71027">
        <w:t xml:space="preserve">Objednatel </w:t>
      </w:r>
      <w:r w:rsidR="007164C5" w:rsidRPr="00D71027">
        <w:t>požaduje před podpisem každého protokolu</w:t>
      </w:r>
      <w:r w:rsidR="000732C0">
        <w:t xml:space="preserve"> o poskytnutí služeb</w:t>
      </w:r>
      <w:r w:rsidRPr="00D71027">
        <w:t xml:space="preserve"> provedení zkoušky </w:t>
      </w:r>
      <w:r w:rsidRPr="00432147">
        <w:t xml:space="preserve">funkčnosti </w:t>
      </w:r>
      <w:r w:rsidR="007164C5" w:rsidRPr="00432147">
        <w:t>monitorovacího systému</w:t>
      </w:r>
      <w:r w:rsidRPr="00432147">
        <w:t xml:space="preserve">. </w:t>
      </w:r>
    </w:p>
    <w:p w14:paraId="2A9E0AE7" w14:textId="7D63805B" w:rsidR="00BE01FE" w:rsidRPr="00432147" w:rsidRDefault="00ED246C" w:rsidP="00BE01FE">
      <w:pPr>
        <w:pStyle w:val="ListNumber-ContractCzechRadio"/>
      </w:pPr>
      <w:r w:rsidRPr="00432147">
        <w:t>P</w:t>
      </w:r>
      <w:r w:rsidR="00BE01FE" w:rsidRPr="00432147">
        <w:t xml:space="preserve">lnění je </w:t>
      </w:r>
      <w:r w:rsidR="00432147" w:rsidRPr="00C06171">
        <w:t>řádně poskytnuto</w:t>
      </w:r>
      <w:r w:rsidR="00432147" w:rsidRPr="00432147">
        <w:t xml:space="preserve"> </w:t>
      </w:r>
      <w:r w:rsidR="00BE01FE" w:rsidRPr="00432147">
        <w:t xml:space="preserve">až okamžikem </w:t>
      </w:r>
      <w:r w:rsidR="00432147" w:rsidRPr="00C06171">
        <w:t xml:space="preserve">jeho </w:t>
      </w:r>
      <w:r w:rsidR="000732C0" w:rsidRPr="00432147">
        <w:t xml:space="preserve">poskytnutí </w:t>
      </w:r>
      <w:r w:rsidR="00BE01FE" w:rsidRPr="00432147">
        <w:t>bez jakýchkoliv vad a nedodělků objednateli. Nebezpečí škody na plnění přechází na objednatele okamžikem jeho převzetí.</w:t>
      </w:r>
      <w:r w:rsidR="00432147" w:rsidRPr="00432147">
        <w:t xml:space="preserve"> </w:t>
      </w:r>
      <w:r w:rsidR="00432147" w:rsidRPr="00FC1C63">
        <w:t>V pochybnostech je rozhodující podpis protokolu o poskytnutí služeb.</w:t>
      </w:r>
    </w:p>
    <w:p w14:paraId="0C1510B2" w14:textId="6D401D7D" w:rsidR="00BE01FE" w:rsidRPr="00D71027" w:rsidRDefault="00BE01FE" w:rsidP="00BE01FE">
      <w:pPr>
        <w:pStyle w:val="Heading-Number-ContractCzechRadio"/>
      </w:pPr>
      <w:r w:rsidRPr="00D71027">
        <w:t>Jakost plnění a záruka</w:t>
      </w:r>
    </w:p>
    <w:p w14:paraId="1F2E28CD" w14:textId="4FB83D1E" w:rsidR="00BE01FE" w:rsidRPr="00D71027" w:rsidRDefault="00BE01FE" w:rsidP="00BE01FE">
      <w:pPr>
        <w:pStyle w:val="ListNumber-ContractCzechRadio"/>
      </w:pPr>
      <w:r w:rsidRPr="00D71027">
        <w:t xml:space="preserve">Poskytovatel prohlašuje, že plnění je bez faktických a právních vad a odpovídá této smlouvě a platným právním předpisům. Poskytovatel je povinen při provádění plnění postupovat v souladu s platnými právními předpisy a českými technickými normami ČSN. </w:t>
      </w:r>
    </w:p>
    <w:p w14:paraId="48DFF36C" w14:textId="26CED7F3" w:rsidR="00BE01FE" w:rsidRPr="00D71027" w:rsidRDefault="00BE01FE" w:rsidP="00BE01FE">
      <w:pPr>
        <w:pStyle w:val="ListNumber-ContractCzechRadio"/>
      </w:pPr>
      <w:r w:rsidRPr="00D71027">
        <w:t>Poskytovatel poskytuje</w:t>
      </w:r>
      <w:r w:rsidR="00807107" w:rsidRPr="00D71027">
        <w:t xml:space="preserve"> na monitorovací systém</w:t>
      </w:r>
      <w:r w:rsidR="008858E7" w:rsidRPr="00D71027">
        <w:t xml:space="preserve"> vč. monitorovacích zařízení</w:t>
      </w:r>
      <w:r w:rsidR="00807107" w:rsidRPr="00D71027">
        <w:t xml:space="preserve"> záruku za jakost v délce trvání </w:t>
      </w:r>
      <w:r w:rsidR="008858E7" w:rsidRPr="00D71027">
        <w:t>účinnosti této smlouvy</w:t>
      </w:r>
      <w:r w:rsidRPr="00D71027">
        <w:t>. Záruka počíná běžet okamžikem převzetí plnění objednatelem. Zárukou za jakost poskytovatel přebírá odpovědnost za to, že plnění bude po dobu odpovídající záruce způsobilé ke svému užití, jeho kvalita bude odpovídat této smlouvě a zachová si vlastnosti touto smlouvou vymezené</w:t>
      </w:r>
      <w:r w:rsidR="00432147">
        <w:t>,</w:t>
      </w:r>
      <w:r w:rsidRPr="00D71027">
        <w:t xml:space="preserve"> popř. obvyklé. </w:t>
      </w:r>
    </w:p>
    <w:p w14:paraId="528A63DB" w14:textId="5DAF7521" w:rsidR="00BE01FE" w:rsidRPr="00C06171" w:rsidRDefault="00BE01FE" w:rsidP="00BE01FE">
      <w:pPr>
        <w:pStyle w:val="ListNumber-ContractCzechRadio"/>
        <w:rPr>
          <w:b/>
        </w:rPr>
      </w:pPr>
      <w:r w:rsidRPr="00D71027">
        <w:t xml:space="preserve">Poskytovatel je povinen po dobu záruční </w:t>
      </w:r>
      <w:r w:rsidR="00432147">
        <w:t>doby</w:t>
      </w:r>
      <w:r w:rsidR="00432147" w:rsidRPr="00D71027">
        <w:t xml:space="preserve"> </w:t>
      </w:r>
      <w:r w:rsidRPr="00D71027">
        <w:t xml:space="preserve">bezplatně odstranit vadu plnění, která se na plnění objeví, a to nejpozději do </w:t>
      </w:r>
      <w:r w:rsidR="00432147">
        <w:t>5</w:t>
      </w:r>
      <w:r w:rsidR="00432147" w:rsidRPr="00D71027">
        <w:t xml:space="preserve"> </w:t>
      </w:r>
      <w:r w:rsidR="00432147">
        <w:t xml:space="preserve">pracovních </w:t>
      </w:r>
      <w:r w:rsidRPr="00D71027">
        <w:t xml:space="preserve">dní od jejího </w:t>
      </w:r>
      <w:r w:rsidR="00432147">
        <w:t xml:space="preserve">oznámení </w:t>
      </w:r>
      <w:r w:rsidRPr="00D71027">
        <w:t>objednatelem. V případě, že bude poskytovatel v prodlení s o</w:t>
      </w:r>
      <w:r w:rsidR="00AD5385" w:rsidRPr="00D71027">
        <w:t xml:space="preserve">dstraněním vady o více než 3 </w:t>
      </w:r>
      <w:r w:rsidRPr="00D71027">
        <w:t>pracovní dny, je objednatel oprávněn vadu odstranit sám na náklady poskytovatele. Takto vzniklé náklady budou objednatelem bezodkladně přefakturovány poskytovateli, který je povinen je uhradit na účet objednatele uvedený v této smlouv</w:t>
      </w:r>
      <w:r w:rsidR="00432147">
        <w:t>ě</w:t>
      </w:r>
      <w:r w:rsidRPr="00D71027">
        <w:t xml:space="preserve">, a to nejpozději do </w:t>
      </w:r>
      <w:r w:rsidR="00AD5385" w:rsidRPr="00D71027">
        <w:t>7</w:t>
      </w:r>
      <w:r w:rsidRPr="00D71027">
        <w:t xml:space="preserve"> dní ode dne doručení faktury. </w:t>
      </w:r>
    </w:p>
    <w:p w14:paraId="3ABB6442" w14:textId="38456B27" w:rsidR="00824555" w:rsidRDefault="00824555" w:rsidP="00824555">
      <w:pPr>
        <w:pStyle w:val="Heading-Number-ContractCzechRadio"/>
      </w:pPr>
      <w:r>
        <w:t>Práva a povinnosti smluvních stran</w:t>
      </w:r>
    </w:p>
    <w:p w14:paraId="18CB659E" w14:textId="4EE6C922" w:rsidR="00824555" w:rsidRPr="00F216F3" w:rsidRDefault="00824555" w:rsidP="00C06171">
      <w:pPr>
        <w:pStyle w:val="ListNumber-ContractCzechRadio"/>
      </w:pPr>
      <w:r>
        <w:t>P</w:t>
      </w:r>
      <w:r w:rsidRPr="00F216F3">
        <w:t>oskytovatel je povinen</w:t>
      </w:r>
      <w:r>
        <w:t xml:space="preserve"> si</w:t>
      </w:r>
      <w:r w:rsidRPr="00F216F3">
        <w:t xml:space="preserve"> při poskytování sjednaných</w:t>
      </w:r>
      <w:r>
        <w:t xml:space="preserve"> služeb</w:t>
      </w:r>
      <w:r w:rsidRPr="00F216F3">
        <w:t xml:space="preserve"> počínat s náležitou odbornou péčí, v souladu s obecně záva</w:t>
      </w:r>
      <w:r>
        <w:t>znými právními předpisy, touto smlouvou; d</w:t>
      </w:r>
      <w:r w:rsidRPr="00F216F3">
        <w:t xml:space="preserve">ále je povinen chránit práva a oprávněné zájmy </w:t>
      </w:r>
      <w:r>
        <w:t>objednatele</w:t>
      </w:r>
      <w:r w:rsidRPr="00F216F3">
        <w:t xml:space="preserve">, řídit se jeho pokyny a nejednat v rozporu s nimi a zdržet se veškerého jednání, které by mohlo </w:t>
      </w:r>
      <w:r>
        <w:t>objednatele jakýmkoliv způsobem poškodit.</w:t>
      </w:r>
    </w:p>
    <w:p w14:paraId="4E06225C" w14:textId="751A6C75" w:rsidR="00824555" w:rsidRDefault="00824555" w:rsidP="00C06171">
      <w:pPr>
        <w:pStyle w:val="ListNumber-ContractCzechRadio"/>
      </w:pPr>
      <w:r>
        <w:t>Poskytovatel poskytuje s</w:t>
      </w:r>
      <w:r w:rsidRPr="00F216F3">
        <w:t xml:space="preserve">lužby osobně, popř. prostřednictvím </w:t>
      </w:r>
      <w:r>
        <w:t>svých zaměstnanců či poddodavatelů; v každém takovém případě je p</w:t>
      </w:r>
      <w:r w:rsidRPr="00F216F3">
        <w:t xml:space="preserve">oskytovatel povinen zajistit, aby všechny osoby podílející se na plnění pro </w:t>
      </w:r>
      <w:r>
        <w:t>objednatele</w:t>
      </w:r>
      <w:r w:rsidRPr="00F216F3">
        <w:t xml:space="preserve"> se řídily vždy to</w:t>
      </w:r>
      <w:r>
        <w:t>uto smlouvou; p</w:t>
      </w:r>
      <w:r w:rsidRPr="00F216F3">
        <w:t xml:space="preserve">oruší-li taková osoba jakékoliv ustanovení této smlouvy, bude se na to hledět, jako by porušení způsobil sám </w:t>
      </w:r>
      <w:r>
        <w:t>poskytovatel.</w:t>
      </w:r>
    </w:p>
    <w:p w14:paraId="11BFBBB8" w14:textId="3DEC2AA6" w:rsidR="00482C43" w:rsidRPr="00F216F3" w:rsidRDefault="00482C43" w:rsidP="00482C43">
      <w:pPr>
        <w:pStyle w:val="ListNumber-ContractCzechRadio"/>
      </w:pPr>
      <w:r w:rsidRPr="00824555">
        <w:lastRenderedPageBreak/>
        <w:t xml:space="preserve">Monitorovací zařízení zůstávají po celou dobu </w:t>
      </w:r>
      <w:r w:rsidRPr="00C06171">
        <w:t xml:space="preserve">účinnosti této smlouvy </w:t>
      </w:r>
      <w:r w:rsidRPr="00824555">
        <w:t>ve vlastnictví poskytovatele a po ukončení účinnosti této smlouvy budou poskytovatelem deinstalovány a odvezeny.</w:t>
      </w:r>
    </w:p>
    <w:p w14:paraId="2F6509A7" w14:textId="77777777" w:rsidR="00824555" w:rsidRPr="00D71027" w:rsidRDefault="00824555" w:rsidP="00824555">
      <w:pPr>
        <w:pStyle w:val="ListNumber-ContractCzechRadio"/>
      </w:pPr>
      <w:r>
        <w:t>J</w:t>
      </w:r>
      <w:r w:rsidRPr="00D71027">
        <w:t>e-li k poskytnutí plnění nutná součinnost objednatele, určí mu poskytovatel písemnou a prokazatelně doručenou formou přiměřenou dobu k jejímu poskytnutí. Uplyne-li doba marně, nemá poskytovatel právo zajistit si náhradní plnění na účet objednatele, má však právo, upozornil-li na to ob</w:t>
      </w:r>
      <w:r>
        <w:t>jednatele, odstoupit od smlouvy.</w:t>
      </w:r>
    </w:p>
    <w:p w14:paraId="30CBB787" w14:textId="77777777" w:rsidR="00824555" w:rsidRPr="00D32C71" w:rsidRDefault="00824555" w:rsidP="00824555">
      <w:pPr>
        <w:pStyle w:val="ListNumber-ContractCzechRadio"/>
      </w:pPr>
      <w:r>
        <w:t>P</w:t>
      </w:r>
      <w:r w:rsidRPr="00D71027">
        <w:t>říkazy objednatele ohledně způsobu poskytování plnění je poskytovatel vázán, odpovídá-li to povaze plnění; pokud jsou příkazy objednatele nevhodné, je poskytovatel povinen na to objednatele písemnou a prokazat</w:t>
      </w:r>
      <w:r>
        <w:t>elně doručenou formou upozornit.</w:t>
      </w:r>
    </w:p>
    <w:p w14:paraId="02AA1ACA" w14:textId="124C9667" w:rsidR="00824555" w:rsidRDefault="00824555">
      <w:pPr>
        <w:pStyle w:val="ListNumber-ContractCzechRadio"/>
      </w:pPr>
      <w:r>
        <w:t xml:space="preserve"> Poskytovatel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w:t>
      </w:r>
    </w:p>
    <w:p w14:paraId="2225986F" w14:textId="48780F45" w:rsidR="00E475AA" w:rsidRPr="00D71027" w:rsidRDefault="00E475AA" w:rsidP="00711563">
      <w:pPr>
        <w:pStyle w:val="Heading-Number-ContractCzechRadio"/>
        <w:numPr>
          <w:ilvl w:val="0"/>
          <w:numId w:val="19"/>
        </w:numPr>
      </w:pPr>
      <w:r w:rsidRPr="00D71027">
        <w:t>Změny smlouvy</w:t>
      </w:r>
      <w:r w:rsidR="00432147">
        <w:t xml:space="preserve"> a komunikace smluvních stran</w:t>
      </w:r>
    </w:p>
    <w:p w14:paraId="1755A5EE" w14:textId="77777777" w:rsidR="00E475AA" w:rsidRPr="00D71027" w:rsidRDefault="00E475AA" w:rsidP="00711563">
      <w:pPr>
        <w:pStyle w:val="ListNumber-ContractCzechRadio"/>
        <w:numPr>
          <w:ilvl w:val="1"/>
          <w:numId w:val="19"/>
        </w:numPr>
      </w:pPr>
      <w:r w:rsidRPr="00D71027">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11845F3C" w14:textId="75C4D3A8" w:rsidR="004B1907" w:rsidRDefault="004B1907" w:rsidP="00711563">
      <w:pPr>
        <w:pStyle w:val="ListNumber-ContractCzechRadio"/>
        <w:numPr>
          <w:ilvl w:val="1"/>
          <w:numId w:val="19"/>
        </w:numPr>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smlouvy,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 xml:space="preserve">imálně formou </w:t>
      </w:r>
      <w:r>
        <w:br/>
      </w:r>
      <w:r w:rsidRPr="00C82400">
        <w:t>e-mailové korespondence</w:t>
      </w:r>
      <w:r w:rsidRPr="0004715D">
        <w:t xml:space="preserve"> </w:t>
      </w:r>
      <w:r>
        <w:t>mezi zástupci pro věcná jednání dle této smlouvy. Pro právní jednání směřující ke vzniku, změně nebo zániku smlouvy nebo pro uplatňování sankcí však není e-mailová forma komunikace</w:t>
      </w:r>
      <w:r w:rsidRPr="00D65AF6">
        <w:t xml:space="preserve"> </w:t>
      </w:r>
      <w:r>
        <w:t>dostačující.</w:t>
      </w:r>
    </w:p>
    <w:p w14:paraId="25CE4BCC" w14:textId="77777777" w:rsidR="00432147" w:rsidRDefault="004B1907" w:rsidP="00C06171">
      <w:pPr>
        <w:pStyle w:val="ListNumber-ContractCzechRadio"/>
      </w:pPr>
      <w:r w:rsidRPr="001E221F">
        <w:t>Pokud by některá ze smluvních s</w:t>
      </w:r>
      <w:r w:rsidRPr="00EB1105">
        <w:t>tran změnila své</w:t>
      </w:r>
      <w:r>
        <w:t>ho</w:t>
      </w:r>
      <w:r w:rsidRPr="00EB1105">
        <w:t xml:space="preserve"> </w:t>
      </w:r>
      <w:r w:rsidRPr="00A15FFC">
        <w:t xml:space="preserve">zástupce </w:t>
      </w:r>
      <w:r>
        <w:t>pro věcná jednání a/nebo jeho kontaktní údaje</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t xml:space="preserve"> a/nebo jeho kontaktních údajů</w:t>
      </w:r>
      <w:r w:rsidRPr="00734330">
        <w:t xml:space="preserve"> bez nu</w:t>
      </w:r>
      <w:r w:rsidRPr="003F503A">
        <w:t xml:space="preserve">tnosti uzavření dodatku k této </w:t>
      </w:r>
      <w:r>
        <w:t>smlouvě.</w:t>
      </w:r>
    </w:p>
    <w:p w14:paraId="1DC9D1CF" w14:textId="77777777" w:rsidR="00432147" w:rsidRDefault="00432147" w:rsidP="00432147">
      <w:pPr>
        <w:pStyle w:val="Heading-Number-ContractCzechRadio"/>
      </w:pPr>
      <w:r>
        <w:t>Mlčenlivost</w:t>
      </w:r>
    </w:p>
    <w:p w14:paraId="6282A2E7" w14:textId="45EDE434" w:rsidR="00432147" w:rsidRPr="004C4241" w:rsidRDefault="00432147" w:rsidP="00432147">
      <w:pPr>
        <w:pStyle w:val="ListNumber-ContractCzechRadio"/>
      </w:pPr>
      <w:r>
        <w:t xml:space="preserve">Poskytovatel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poskytovatel dozví v rámci plnění předmětu této smlouvy. Tyto informace objednatel prohlašuje za citlivé, důvěrné a tajné, s čímž je poskytovatel plně srozuměn. Poskytovatel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Poskytovatel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poskytovatele nebo osob, prostřednictvím kterých poskytovatel plní předmět této smlouvy platí, že tyto povinnosti porušil sám poskytovatel.</w:t>
      </w:r>
    </w:p>
    <w:p w14:paraId="4FEE9376" w14:textId="5824C9AD" w:rsidR="00E475AA" w:rsidRDefault="00432147" w:rsidP="00C06171">
      <w:pPr>
        <w:pStyle w:val="ListNumber-ContractCzechRadio"/>
      </w:pPr>
      <w:r>
        <w:t>Z</w:t>
      </w:r>
      <w:r w:rsidRPr="004C4241">
        <w:t xml:space="preserve">a porušení povinností </w:t>
      </w:r>
      <w:r w:rsidRPr="00432147">
        <w:t>týkajících</w:t>
      </w:r>
      <w:r w:rsidRPr="004C4241">
        <w:t xml:space="preserve"> se </w:t>
      </w:r>
      <w:r>
        <w:t>mlčenlivosti dle předchozího odstavce tohoto článku smlouvy má</w:t>
      </w:r>
      <w:r w:rsidRPr="004C4241">
        <w:t xml:space="preserve"> </w:t>
      </w:r>
      <w:r>
        <w:t>objednatel</w:t>
      </w:r>
      <w:r w:rsidRPr="004C4241">
        <w:t xml:space="preserve"> právo uplatnit u </w:t>
      </w:r>
      <w:r>
        <w:t xml:space="preserve">poskytovatele </w:t>
      </w:r>
      <w:r w:rsidRPr="004C4241">
        <w:t>náro</w:t>
      </w:r>
      <w:r>
        <w:t>k na zaplacení smluvní pokuty. V</w:t>
      </w:r>
      <w:r w:rsidRPr="004C4241">
        <w:t xml:space="preserve">ýše smluvní pokuty je stanovena na </w:t>
      </w:r>
      <w:r w:rsidRPr="00C06171">
        <w:rPr>
          <w:rFonts w:cs="Arial"/>
          <w:b/>
          <w:szCs w:val="20"/>
        </w:rPr>
        <w:t>50.000</w:t>
      </w:r>
      <w:r w:rsidRPr="00432147">
        <w:rPr>
          <w:b/>
        </w:rPr>
        <w:t>,- Kč</w:t>
      </w:r>
      <w:r w:rsidRPr="004C4241">
        <w:t xml:space="preserve"> za každý jednotlivý prokázaný případ porušení </w:t>
      </w:r>
      <w:r>
        <w:t xml:space="preserve">uvedených </w:t>
      </w:r>
      <w:r w:rsidRPr="004C4241">
        <w:t>povinností.</w:t>
      </w:r>
    </w:p>
    <w:p w14:paraId="27DD8435" w14:textId="1A6ED913" w:rsidR="004B1907" w:rsidRPr="00D71027" w:rsidRDefault="004B1907" w:rsidP="00C06171">
      <w:pPr>
        <w:pStyle w:val="Heading-Number-ContractCzechRadio"/>
      </w:pPr>
      <w:r>
        <w:lastRenderedPageBreak/>
        <w:t>Sankce</w:t>
      </w:r>
    </w:p>
    <w:p w14:paraId="0E9BF541" w14:textId="48CC0BA8" w:rsidR="00E475AA" w:rsidRPr="00D71027" w:rsidRDefault="00E475AA" w:rsidP="00711563">
      <w:pPr>
        <w:pStyle w:val="ListNumber-ContractCzechRadio"/>
        <w:numPr>
          <w:ilvl w:val="1"/>
          <w:numId w:val="19"/>
        </w:numPr>
        <w:rPr>
          <w:b/>
          <w:szCs w:val="24"/>
        </w:rPr>
      </w:pPr>
      <w:r w:rsidRPr="00D71027">
        <w:t xml:space="preserve">Bude-li poskytovatel </w:t>
      </w:r>
      <w:r w:rsidRPr="006C0E43">
        <w:t xml:space="preserve">v prodlení </w:t>
      </w:r>
      <w:r w:rsidR="00482C43">
        <w:t>se zahájením poskytování služeb</w:t>
      </w:r>
      <w:r w:rsidR="006C0E43">
        <w:t xml:space="preserve"> oproti termínu dle čl. II., odst. 3 této smlouvy</w:t>
      </w:r>
      <w:r w:rsidRPr="00D71027">
        <w:t xml:space="preserve">, zavazuje se poskytovatel zaplatit </w:t>
      </w:r>
      <w:r w:rsidR="008858E7" w:rsidRPr="00D71027">
        <w:t xml:space="preserve">jednorázovou </w:t>
      </w:r>
      <w:r w:rsidRPr="00D71027">
        <w:t>smluvní pokutu ve výši</w:t>
      </w:r>
      <w:r w:rsidR="004B1907">
        <w:t xml:space="preserve"> </w:t>
      </w:r>
      <w:r w:rsidR="004B1907" w:rsidRPr="00C06171">
        <w:rPr>
          <w:b/>
        </w:rPr>
        <w:t>100.000</w:t>
      </w:r>
      <w:r w:rsidRPr="004B1907">
        <w:rPr>
          <w:b/>
        </w:rPr>
        <w:t>,-</w:t>
      </w:r>
      <w:r w:rsidRPr="00D71027">
        <w:rPr>
          <w:b/>
        </w:rPr>
        <w:t xml:space="preserve"> Kč</w:t>
      </w:r>
      <w:r w:rsidRPr="00D71027">
        <w:t xml:space="preserve"> </w:t>
      </w:r>
      <w:r w:rsidR="008858E7" w:rsidRPr="00D71027">
        <w:t xml:space="preserve">a dále smluvní pokutu ve výši </w:t>
      </w:r>
      <w:r w:rsidR="004B1907" w:rsidRPr="00C06171">
        <w:rPr>
          <w:b/>
        </w:rPr>
        <w:t>1.000</w:t>
      </w:r>
      <w:r w:rsidR="008858E7" w:rsidRPr="00D71027">
        <w:rPr>
          <w:b/>
        </w:rPr>
        <w:t>,- Kč</w:t>
      </w:r>
      <w:r w:rsidR="008858E7" w:rsidRPr="00D71027">
        <w:t xml:space="preserve"> </w:t>
      </w:r>
      <w:r w:rsidRPr="00D71027">
        <w:t xml:space="preserve">za každý </w:t>
      </w:r>
      <w:r w:rsidR="004B1907">
        <w:t xml:space="preserve">započatý </w:t>
      </w:r>
      <w:r w:rsidRPr="00D71027">
        <w:t xml:space="preserve">den prodlení. </w:t>
      </w:r>
    </w:p>
    <w:p w14:paraId="7EF1A552" w14:textId="0E4E7789" w:rsidR="009F1DC8" w:rsidRPr="000F1DC4" w:rsidRDefault="009F1DC8" w:rsidP="00711563">
      <w:pPr>
        <w:pStyle w:val="ListNumber-ContractCzechRadio"/>
        <w:numPr>
          <w:ilvl w:val="1"/>
          <w:numId w:val="19"/>
        </w:numPr>
        <w:rPr>
          <w:b/>
          <w:szCs w:val="24"/>
        </w:rPr>
      </w:pPr>
      <w:r w:rsidRPr="00565B8F">
        <w:t xml:space="preserve">Bude-li </w:t>
      </w:r>
      <w:r>
        <w:t xml:space="preserve">poskytovatel </w:t>
      </w:r>
      <w:r w:rsidRPr="00565B8F">
        <w:t>v prodlení s</w:t>
      </w:r>
      <w:r>
        <w:t> odstraněním vady služeb</w:t>
      </w:r>
      <w:r w:rsidRPr="00565B8F">
        <w:t xml:space="preserve">, zavazuje se zaplatit </w:t>
      </w:r>
      <w:r>
        <w:t>objednateli</w:t>
      </w:r>
      <w:r w:rsidRPr="00565B8F">
        <w:t xml:space="preserve"> smluvní </w:t>
      </w:r>
      <w:r w:rsidRPr="00CF2EDD">
        <w:t xml:space="preserve">pokutu ve </w:t>
      </w:r>
      <w:r w:rsidRPr="00BF05E5">
        <w:t xml:space="preserve">výši </w:t>
      </w:r>
      <w:r>
        <w:t xml:space="preserve">1.000,- Kč </w:t>
      </w:r>
      <w:r w:rsidRPr="00CF2EDD">
        <w:t xml:space="preserve">za každý </w:t>
      </w:r>
      <w:r>
        <w:t xml:space="preserve">započatý </w:t>
      </w:r>
      <w:r w:rsidRPr="00CF2EDD">
        <w:t xml:space="preserve">den prodlení. </w:t>
      </w:r>
    </w:p>
    <w:p w14:paraId="2FA1FEE6" w14:textId="484D3BCA" w:rsidR="00E475AA" w:rsidRPr="00C06171" w:rsidRDefault="00E475AA" w:rsidP="00711563">
      <w:pPr>
        <w:pStyle w:val="ListNumber-ContractCzechRadio"/>
        <w:numPr>
          <w:ilvl w:val="1"/>
          <w:numId w:val="19"/>
        </w:numPr>
        <w:rPr>
          <w:b/>
        </w:rPr>
      </w:pPr>
      <w:r w:rsidRPr="00D71027">
        <w:t xml:space="preserve">Bude-li objednatel v prodlení s úhradou plateb sjednaných v této smlouvě, je poskytovatel oprávněn požadovat na objednateli uhrazení smluvní pokuty ve výši </w:t>
      </w:r>
      <w:r w:rsidRPr="00D71027">
        <w:rPr>
          <w:b/>
        </w:rPr>
        <w:t>0,</w:t>
      </w:r>
      <w:r w:rsidR="004B1907">
        <w:rPr>
          <w:b/>
        </w:rPr>
        <w:t>05</w:t>
      </w:r>
      <w:r w:rsidRPr="00D71027">
        <w:rPr>
          <w:b/>
        </w:rPr>
        <w:t xml:space="preserve"> %</w:t>
      </w:r>
      <w:r w:rsidRPr="00D71027">
        <w:t xml:space="preserve"> z dlužné částky za každý </w:t>
      </w:r>
      <w:r w:rsidR="009F1DC8">
        <w:t xml:space="preserve">započatý </w:t>
      </w:r>
      <w:r w:rsidRPr="00D71027">
        <w:t xml:space="preserve">den prodlení. </w:t>
      </w:r>
    </w:p>
    <w:p w14:paraId="1F533398" w14:textId="6AF02666" w:rsidR="009F1DC8" w:rsidRPr="00C06171" w:rsidRDefault="009F1DC8" w:rsidP="00711563">
      <w:pPr>
        <w:pStyle w:val="ListNumber-ContractCzechRadio"/>
        <w:numPr>
          <w:ilvl w:val="1"/>
          <w:numId w:val="19"/>
        </w:numPr>
        <w:rPr>
          <w:b/>
        </w:rPr>
      </w:pPr>
      <w:r>
        <w:t>Uplatněním požadavku na úhradu s</w:t>
      </w:r>
      <w:r w:rsidRPr="00CF2EDD">
        <w:t>mluvní pokut</w:t>
      </w:r>
      <w:r>
        <w:t>y ani jejím uhrazením</w:t>
      </w:r>
      <w:r w:rsidRPr="00CF2EDD">
        <w:t xml:space="preserve"> není dotčen nárok objednatele na náhradu případné škody v plné výši</w:t>
      </w:r>
      <w:r>
        <w:t xml:space="preserve"> vzniklé z téhož právního důvodu, pro který byla uplatněna smluvní pokuta</w:t>
      </w:r>
      <w:r w:rsidRPr="00CF2EDD">
        <w:t>.</w:t>
      </w:r>
    </w:p>
    <w:p w14:paraId="63B32E71" w14:textId="46163C5D" w:rsidR="009F1DC8" w:rsidRPr="009F1DC8" w:rsidRDefault="009F1DC8" w:rsidP="00C06171">
      <w:pPr>
        <w:pStyle w:val="ListNumber-ContractCzechRadio"/>
      </w:pPr>
      <w:r>
        <w:t>Smluvní pokuty jsou splatné</w:t>
      </w:r>
      <w:r w:rsidRPr="00D71027">
        <w:t xml:space="preserve"> </w:t>
      </w:r>
      <w:r>
        <w:t>do</w:t>
      </w:r>
      <w:r w:rsidRPr="00D71027">
        <w:t xml:space="preserve"> 15 dnů ode dne doručení písemné výzvy k je</w:t>
      </w:r>
      <w:r>
        <w:t>jich</w:t>
      </w:r>
      <w:r w:rsidRPr="00D71027">
        <w:t xml:space="preserve"> úhradě</w:t>
      </w:r>
      <w:r>
        <w:t xml:space="preserve"> druhé smluvní straně</w:t>
      </w:r>
      <w:r w:rsidRPr="00D71027">
        <w:t>.</w:t>
      </w:r>
    </w:p>
    <w:p w14:paraId="205757E9" w14:textId="6D518212" w:rsidR="004B1907" w:rsidRPr="00D71027" w:rsidRDefault="004B1907" w:rsidP="00C06171">
      <w:pPr>
        <w:pStyle w:val="Heading-Number-ContractCzechRadio"/>
      </w:pPr>
      <w:r>
        <w:t>Ukončení smlouvy</w:t>
      </w:r>
    </w:p>
    <w:p w14:paraId="054B49A5" w14:textId="77777777" w:rsidR="009F1DC8" w:rsidRPr="00D71027" w:rsidRDefault="009F1DC8" w:rsidP="009F1DC8">
      <w:pPr>
        <w:pStyle w:val="ListNumber-ContractCzechRadio"/>
        <w:rPr>
          <w:lang w:eastAsia="cs-CZ"/>
        </w:rPr>
      </w:pPr>
      <w:r w:rsidRPr="00D71027">
        <w:rPr>
          <w:lang w:eastAsia="cs-CZ"/>
        </w:rPr>
        <w:t>Smlouva zaniká buď (1) řádným a včasným splněním nebo uplynutím doby,</w:t>
      </w:r>
      <w:r>
        <w:rPr>
          <w:lang w:eastAsia="cs-CZ"/>
        </w:rPr>
        <w:t xml:space="preserve"> na niž byla uzavřena</w:t>
      </w:r>
      <w:r w:rsidRPr="00D71027">
        <w:rPr>
          <w:lang w:eastAsia="cs-CZ"/>
        </w:rPr>
        <w:t xml:space="preserve"> (2) dohodou</w:t>
      </w:r>
      <w:r>
        <w:rPr>
          <w:lang w:eastAsia="cs-CZ"/>
        </w:rPr>
        <w:t xml:space="preserve"> smluvních stran</w:t>
      </w:r>
      <w:r w:rsidRPr="00D71027">
        <w:rPr>
          <w:lang w:eastAsia="cs-CZ"/>
        </w:rPr>
        <w:t xml:space="preserve"> (3) </w:t>
      </w:r>
      <w:r>
        <w:rPr>
          <w:lang w:eastAsia="cs-CZ"/>
        </w:rPr>
        <w:t xml:space="preserve">písemkou </w:t>
      </w:r>
      <w:r w:rsidRPr="00D71027">
        <w:rPr>
          <w:lang w:eastAsia="cs-CZ"/>
        </w:rPr>
        <w:t>výpovědí, (4) odstoupením</w:t>
      </w:r>
      <w:r w:rsidRPr="009F1DC8">
        <w:rPr>
          <w:spacing w:val="-4"/>
          <w:lang w:eastAsia="cs-CZ"/>
        </w:rPr>
        <w:t>, anebo (5) vyčerpáním finančního limitu dle této smlouvy.</w:t>
      </w:r>
    </w:p>
    <w:p w14:paraId="135FC1DA" w14:textId="370E0623" w:rsidR="009F1DC8" w:rsidRPr="00D71027" w:rsidRDefault="009F1DC8" w:rsidP="00C06171">
      <w:pPr>
        <w:pStyle w:val="ListNumber-ContractCzechRadio"/>
      </w:pPr>
      <w:r w:rsidRPr="00D71027">
        <w:t xml:space="preserve">Smlouvu není žádná ze smluvních stran oprávněna jednostranně ukončit z žádných jiných důvodů stanovených dispozitivními ustanoveními obecně závazných právních předpisů, vyjma důvodů uvedených jinde v této smlouvě. </w:t>
      </w:r>
    </w:p>
    <w:p w14:paraId="7EB315C5" w14:textId="6DBA7F96" w:rsidR="00E475AA" w:rsidRPr="00D71027" w:rsidRDefault="00E475AA" w:rsidP="00711563">
      <w:pPr>
        <w:pStyle w:val="ListNumber-ContractCzechRadio"/>
        <w:numPr>
          <w:ilvl w:val="1"/>
          <w:numId w:val="19"/>
        </w:numPr>
      </w:pPr>
      <w:r w:rsidRPr="00D71027">
        <w:t xml:space="preserve">K ukončení smlouvy </w:t>
      </w:r>
      <w:r w:rsidRPr="00D71027">
        <w:rPr>
          <w:u w:val="single"/>
        </w:rPr>
        <w:t>dohodou</w:t>
      </w:r>
      <w:r w:rsidRPr="00D71027">
        <w:t xml:space="preserve"> se vyžaduje písemný konsensus smluvních stran. Součástí dohody </w:t>
      </w:r>
      <w:r w:rsidR="009F1DC8">
        <w:t xml:space="preserve">o ukončení </w:t>
      </w:r>
      <w:r w:rsidRPr="00D71027">
        <w:t xml:space="preserve">musí být vypořádání vzájemných pohledávek a dluhů vč. pohledávek a dluhů vyplývajících z dílčích smluv. </w:t>
      </w:r>
    </w:p>
    <w:p w14:paraId="375722B9" w14:textId="09562853" w:rsidR="00A53415" w:rsidRDefault="00A53415" w:rsidP="00711563">
      <w:pPr>
        <w:pStyle w:val="ListNumber-ContractCzechRadio"/>
        <w:numPr>
          <w:ilvl w:val="1"/>
          <w:numId w:val="19"/>
        </w:numPr>
      </w:pPr>
      <w:r w:rsidRPr="00D71027">
        <w:t xml:space="preserve">Tato smlouva může být </w:t>
      </w:r>
      <w:r w:rsidR="009F1DC8">
        <w:t xml:space="preserve">písemně </w:t>
      </w:r>
      <w:r w:rsidRPr="00D71027">
        <w:rPr>
          <w:u w:val="single"/>
        </w:rPr>
        <w:t>vypovězena</w:t>
      </w:r>
      <w:r w:rsidRPr="00D71027">
        <w:t xml:space="preserve"> objednatelem i bez uvedení důvodu s výpovědní dobou v délce </w:t>
      </w:r>
      <w:r w:rsidR="001B3773" w:rsidRPr="00C06171">
        <w:rPr>
          <w:b/>
        </w:rPr>
        <w:t>3</w:t>
      </w:r>
      <w:r w:rsidR="00055B56" w:rsidRPr="009F1DC8">
        <w:rPr>
          <w:b/>
        </w:rPr>
        <w:t xml:space="preserve"> </w:t>
      </w:r>
      <w:r w:rsidR="00055B56" w:rsidRPr="00D71027">
        <w:rPr>
          <w:b/>
        </w:rPr>
        <w:t>měsíc</w:t>
      </w:r>
      <w:r w:rsidR="001B3773" w:rsidRPr="00D71027">
        <w:rPr>
          <w:b/>
        </w:rPr>
        <w:t>ů</w:t>
      </w:r>
      <w:r w:rsidRPr="00D71027">
        <w:t>. Výpovědní doba začíná běžet prvním dnem měsíce následujícího po měsíci, ve kterém byla výpověď doručena druhé smluvní straně.</w:t>
      </w:r>
    </w:p>
    <w:p w14:paraId="4955A974" w14:textId="1EBCD7F5" w:rsidR="001C0328" w:rsidRPr="00D71027" w:rsidRDefault="001C0328" w:rsidP="00711563">
      <w:pPr>
        <w:pStyle w:val="ListNumber-ContractCzechRadio"/>
        <w:numPr>
          <w:ilvl w:val="1"/>
          <w:numId w:val="19"/>
        </w:numPr>
      </w:pPr>
      <w:r>
        <w:t>Pokud poskytovatel odmítne převzít výpověď nebo neposkytne součinnost potřebnou k jejímu řádnému doručení, považuje se výpověď za doručenou dnem, kdy došlo k neúspěšnému pokusu o doručení.</w:t>
      </w:r>
    </w:p>
    <w:p w14:paraId="24DBEC4C" w14:textId="6F5C1BC4" w:rsidR="00E475AA" w:rsidRPr="00D71027" w:rsidRDefault="00E475AA" w:rsidP="00711563">
      <w:pPr>
        <w:pStyle w:val="ListNumber-ContractCzechRadio"/>
        <w:numPr>
          <w:ilvl w:val="1"/>
          <w:numId w:val="19"/>
        </w:numPr>
      </w:pPr>
      <w:r w:rsidRPr="00D71027">
        <w:t xml:space="preserve">Každá ze smluvních stran má právo od dílčí smlouvy písemně </w:t>
      </w:r>
      <w:r w:rsidRPr="00D71027">
        <w:rPr>
          <w:u w:val="single"/>
        </w:rPr>
        <w:t>odstoupit</w:t>
      </w:r>
      <w:r w:rsidRPr="00D71027">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404F854" w14:textId="3BA21B86" w:rsidR="00E475AA" w:rsidRPr="00D71027" w:rsidRDefault="009F1DC8" w:rsidP="00C06171">
      <w:pPr>
        <w:pStyle w:val="ListNumber-ContractCzechRadio"/>
      </w:pPr>
      <w:r>
        <w:t>O</w:t>
      </w:r>
      <w:r w:rsidR="00E475AA" w:rsidRPr="00D71027">
        <w:t>bjednatel má dále právo odstoupit:</w:t>
      </w:r>
    </w:p>
    <w:p w14:paraId="6DB76463" w14:textId="77777777" w:rsidR="00E475AA" w:rsidRPr="009F1DC8" w:rsidRDefault="00E475AA" w:rsidP="00C06171">
      <w:pPr>
        <w:pStyle w:val="ListLetter-ContractCzechRadio"/>
      </w:pPr>
      <w:r w:rsidRPr="00D71027">
        <w:t xml:space="preserve">je – li </w:t>
      </w:r>
      <w:r w:rsidRPr="009F1DC8">
        <w:t>poskytovatel prohlášen za nespolehlivého plátce DPH;</w:t>
      </w:r>
    </w:p>
    <w:p w14:paraId="2F931ACF" w14:textId="77777777" w:rsidR="008C4615" w:rsidRPr="009F1DC8" w:rsidRDefault="00E475AA" w:rsidP="00C06171">
      <w:pPr>
        <w:pStyle w:val="ListLetter-ContractCzechRadio"/>
      </w:pPr>
      <w:r w:rsidRPr="009F1DC8">
        <w:t xml:space="preserve">pokud se poskytovatel ocitl v prodlení s plněním a toto prodlení neodstranil ani po písemně výzvě; </w:t>
      </w:r>
    </w:p>
    <w:p w14:paraId="39783FF5" w14:textId="77777777" w:rsidR="00E475AA" w:rsidRPr="009F1DC8" w:rsidRDefault="00E475AA" w:rsidP="00C06171">
      <w:pPr>
        <w:pStyle w:val="ListLetter-ContractCzechRadio"/>
        <w:jc w:val="both"/>
      </w:pPr>
      <w:r w:rsidRPr="009F1DC8">
        <w:lastRenderedPageBreak/>
        <w:t>v případě, že poskytovatel opakovaně (nejméně dvakrát) porušil smluvní povinnosti či poskytuje plnění v rozporu s pokyny objednatele</w:t>
      </w:r>
      <w:r w:rsidR="002E3BDC" w:rsidRPr="009F1DC8">
        <w:t>.</w:t>
      </w:r>
    </w:p>
    <w:p w14:paraId="3AE040A8" w14:textId="4182EBAC" w:rsidR="00E475AA" w:rsidRPr="00D71027" w:rsidRDefault="009F1DC8" w:rsidP="00C06171">
      <w:pPr>
        <w:pStyle w:val="ListNumber-ContractCzechRadio"/>
      </w:pPr>
      <w:r>
        <w:t>P</w:t>
      </w:r>
      <w:r w:rsidR="00E475AA" w:rsidRPr="00D71027">
        <w:t>oskytovatel má dále právo odstoupit</w:t>
      </w:r>
      <w:r>
        <w:t xml:space="preserve">, </w:t>
      </w:r>
      <w:r w:rsidR="00E475AA" w:rsidRPr="00D71027">
        <w:t>pokud se objednatel ocitl v prodlení s úhradou dlužné částky</w:t>
      </w:r>
      <w:r>
        <w:t xml:space="preserve"> delším než 30 dní po splatnosti</w:t>
      </w:r>
      <w:r w:rsidR="00E475AA" w:rsidRPr="00D71027">
        <w:t xml:space="preserve"> a toto prodlení neodstranil ani po písemné výzvě k</w:t>
      </w:r>
      <w:r>
        <w:t> </w:t>
      </w:r>
      <w:r w:rsidR="00E475AA" w:rsidRPr="00D71027">
        <w:t>úhradě</w:t>
      </w:r>
      <w:r>
        <w:t>.</w:t>
      </w:r>
    </w:p>
    <w:p w14:paraId="7E21EF01" w14:textId="77777777" w:rsidR="00E475AA" w:rsidRPr="00D71027" w:rsidRDefault="00E475AA" w:rsidP="00C06171">
      <w:pPr>
        <w:pStyle w:val="ListNumber-ContractCzechRadio"/>
      </w:pPr>
      <w:r w:rsidRPr="00D71027">
        <w:t>Účinky odstoupení od smlouvy nastávají dnem doručení písemného oznámení o odstoupení druhé smluvní straně. Odstoupení se považuje za doručené nejpozději desátý den po jeho odeslání.</w:t>
      </w:r>
    </w:p>
    <w:p w14:paraId="76DAE6C1" w14:textId="77777777" w:rsidR="00E475AA" w:rsidRPr="00D71027" w:rsidRDefault="00E475AA" w:rsidP="00C06171">
      <w:pPr>
        <w:pStyle w:val="ListNumber-ContractCzechRadio"/>
      </w:pPr>
      <w:r w:rsidRPr="00D71027">
        <w:t>Odstoupením od smlouvy nejsou dotčena ustanovení této smlouvy, která se týkají zejména nároků z uplatněných sankcí, náhrady škody a dalších ustanovení, z jejichž povahy vyplývá, že mají platit i po zániku účinnosti této smlouvy.</w:t>
      </w:r>
    </w:p>
    <w:p w14:paraId="01E062AE" w14:textId="2D15B804" w:rsidR="004B1907" w:rsidRPr="00D71027" w:rsidRDefault="00E475AA" w:rsidP="00C06171">
      <w:pPr>
        <w:pStyle w:val="ListNumber-ContractCzechRadio"/>
      </w:pPr>
      <w:r w:rsidRPr="00D71027">
        <w:t>Při předčasném ukončení smlouvy jsou smluvní strany povinny si vzájemně vypořádat pohledávky a dluhy, vydat si bezdůvodné obohacení a vypořádat si další majetková práva a povinnosti plynoucích z této smlouvy.</w:t>
      </w:r>
    </w:p>
    <w:p w14:paraId="5E08D1B7" w14:textId="77777777" w:rsidR="00BE01FE" w:rsidRPr="00D71027" w:rsidRDefault="00BE01FE" w:rsidP="00BE01FE">
      <w:pPr>
        <w:pStyle w:val="Heading-Number-ContractCzechRadio"/>
      </w:pPr>
      <w:r w:rsidRPr="00D71027">
        <w:t>Závěrečná ustanovení</w:t>
      </w:r>
    </w:p>
    <w:p w14:paraId="0FBB3614" w14:textId="124116B5" w:rsidR="004B1907" w:rsidRPr="00414F0A" w:rsidRDefault="004B1907" w:rsidP="00BE01FE">
      <w:pPr>
        <w:pStyle w:val="ListNumber-ContractCzechRadio"/>
      </w:pPr>
      <w:r w:rsidRPr="006D0812">
        <w:t>Tato smlouva nabývá platnosti dnem jejího podpisu oběma smluvními stranami</w:t>
      </w:r>
      <w:r w:rsidRPr="00600C6A">
        <w:t xml:space="preserve"> </w:t>
      </w:r>
      <w:r w:rsidRPr="006D0812">
        <w:t>a účinnosti</w:t>
      </w:r>
      <w:r>
        <w:t xml:space="preserve"> dnem</w:t>
      </w:r>
      <w:r w:rsidR="00D41784">
        <w:t xml:space="preserve"> jejího</w:t>
      </w:r>
      <w:r>
        <w:t xml:space="preserve"> uveřejnění v </w:t>
      </w:r>
      <w:r>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3DDB2E79" w14:textId="77777777" w:rsidR="00BE01FE" w:rsidRPr="00D71027" w:rsidRDefault="00BE01FE" w:rsidP="00BE01FE">
      <w:pPr>
        <w:pStyle w:val="ListNumber-ContractCzechRadio"/>
      </w:pPr>
      <w:r w:rsidRPr="00D71027">
        <w:t>Práva a povinnosti smluvních stran touto smlouvou neupravená se řídí příslušnými ustanoveními zákona č. 89/2012 Sb., občanský zákoník.</w:t>
      </w:r>
    </w:p>
    <w:p w14:paraId="1C92AA4E" w14:textId="77777777" w:rsidR="00BE01FE" w:rsidRPr="00D71027" w:rsidRDefault="00BE01FE" w:rsidP="00BE01FE">
      <w:pPr>
        <w:pStyle w:val="ListNumber-ContractCzechRadio"/>
      </w:pPr>
      <w:r w:rsidRPr="00D71027">
        <w:t>Tato smlouva je vyhotovena ve třech stejnopisech s platností originálu, z nichž objednatel obdrží dva a poskytovatel jeden.</w:t>
      </w:r>
    </w:p>
    <w:p w14:paraId="419C3DB7" w14:textId="35FBCB29" w:rsidR="00BE01FE" w:rsidRPr="00D71027" w:rsidRDefault="00BE01FE" w:rsidP="00BE01FE">
      <w:pPr>
        <w:pStyle w:val="ListNumber-ContractCzechRadio"/>
      </w:pPr>
      <w:r w:rsidRPr="00D71027">
        <w:t>Pro případ sporu vzniklého mezi smluvními stranami se v souladu s ustanovením § 89a zákona č. 99/1963 Sb., občanský soudní řád</w:t>
      </w:r>
      <w:r w:rsidR="004B1907">
        <w:t>, ve znění pozdějších předpisů,</w:t>
      </w:r>
      <w:r w:rsidRPr="00D71027">
        <w:t xml:space="preserve"> sjednává jako místně příslušný obecný soud podle sídla objednatele.</w:t>
      </w:r>
    </w:p>
    <w:p w14:paraId="21F864FB" w14:textId="7215EBDE" w:rsidR="00BE01FE" w:rsidRPr="00D71027" w:rsidRDefault="00BE01FE" w:rsidP="00BE01FE">
      <w:pPr>
        <w:pStyle w:val="ListNumber-ContractCzechRadio"/>
      </w:pPr>
      <w:r w:rsidRPr="00D71027">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w:t>
      </w:r>
      <w:r w:rsidR="004B1907">
        <w:t xml:space="preserve">OZ </w:t>
      </w:r>
      <w:r w:rsidRPr="00D71027">
        <w:t>nebezpečí změny okolností.</w:t>
      </w:r>
    </w:p>
    <w:p w14:paraId="224C6959" w14:textId="7030D615" w:rsidR="00BE01FE" w:rsidRPr="00D71027" w:rsidRDefault="00BE01FE">
      <w:pPr>
        <w:pStyle w:val="ListNumber-ContractCzechRadio"/>
      </w:pPr>
      <w:r w:rsidRPr="00D71027">
        <w:t xml:space="preserve">Smluvní strany tímto výslovně uvádí, že tato smlouva je závazná až okamžikem jejího podepsání oběma smluvními stranami. Poskytovatel tímto bere na vědomí, že v důsledku specifického organizačního uspořádání objednatele smluvní strany vylučují pravidla dle ustanovení § 1728 a 1729 OZ o předsmluvní odpovědnosti a poskytovatel nemá právo ve smyslu § 2910 </w:t>
      </w:r>
      <w:r w:rsidR="004B1907">
        <w:t xml:space="preserve">OZ </w:t>
      </w:r>
      <w:r w:rsidRPr="00D71027">
        <w:t>po objednateli požadovat při neuzavření smlouvy náhradu škody.</w:t>
      </w:r>
    </w:p>
    <w:p w14:paraId="58CF88B8" w14:textId="350F8198" w:rsidR="004B1907" w:rsidRPr="00A1527D" w:rsidRDefault="00F47E52" w:rsidP="00711563">
      <w:pPr>
        <w:pStyle w:val="ListNumber-ContractCzechRadio"/>
        <w:numPr>
          <w:ilvl w:val="1"/>
          <w:numId w:val="19"/>
        </w:numPr>
      </w:pPr>
      <w:r>
        <w:rPr>
          <w:rFonts w:cs="Arial"/>
          <w:szCs w:val="20"/>
        </w:rPr>
        <w:t xml:space="preserve">Poskytovatel bere na vědomí, že objednatel je jako zadavatel veřejné zakázky povinen v souladu se zákonem č. 134/2016 Sb., o veřejných zakázkách uveřejnit na profilu zadavatele </w:t>
      </w:r>
      <w:r>
        <w:rPr>
          <w:rFonts w:cs="Arial"/>
          <w:szCs w:val="20"/>
        </w:rPr>
        <w:lastRenderedPageBreak/>
        <w:t>tuto smlouvu včetně všech jejích změn a dodatků, pokud její cena přesáhne částku 500.000,- Kč bez DPH</w:t>
      </w:r>
      <w:r w:rsidR="004B1907" w:rsidRPr="00A1527D">
        <w:t>.</w:t>
      </w:r>
    </w:p>
    <w:p w14:paraId="2CBCECD0" w14:textId="77777777" w:rsidR="004B1907" w:rsidRPr="000F0134" w:rsidRDefault="004B1907" w:rsidP="00711563">
      <w:pPr>
        <w:pStyle w:val="ListNumber-ContractCzechRadio"/>
        <w:numPr>
          <w:ilvl w:val="1"/>
          <w:numId w:val="19"/>
        </w:numPr>
        <w:spacing w:after="0"/>
        <w:rPr>
          <w:rFonts w:cs="Arial"/>
          <w:i/>
          <w:szCs w:val="20"/>
        </w:rPr>
      </w:pPr>
      <w:r w:rsidRPr="008653F5">
        <w:rPr>
          <w:rFonts w:cs="Arial"/>
          <w:szCs w:val="20"/>
        </w:rPr>
        <w:t xml:space="preserve">Tato smlouva včetně jejích příloh a případných změn bude uveřejněna </w:t>
      </w:r>
      <w:r>
        <w:rPr>
          <w:rFonts w:cs="Arial"/>
          <w:szCs w:val="20"/>
        </w:rPr>
        <w:t xml:space="preserve">objednatelem </w:t>
      </w:r>
      <w:r w:rsidRPr="000F0134">
        <w:rPr>
          <w:rFonts w:cs="Arial"/>
          <w:szCs w:val="20"/>
        </w:rPr>
        <w:t>v registru smluv v souladu se zákonem o registru smluv. Pokud smlouvu uveřejní</w:t>
      </w:r>
      <w:r>
        <w:rPr>
          <w:rFonts w:cs="Arial"/>
          <w:szCs w:val="20"/>
        </w:rPr>
        <w:t xml:space="preserve"> v registru smluv poskytovatel</w:t>
      </w:r>
      <w:r w:rsidRPr="000F0134">
        <w:rPr>
          <w:rFonts w:cs="Arial"/>
          <w:szCs w:val="20"/>
        </w:rPr>
        <w:t xml:space="preserve">, zašle </w:t>
      </w:r>
      <w:r>
        <w:rPr>
          <w:rFonts w:cs="Arial"/>
          <w:szCs w:val="20"/>
        </w:rPr>
        <w:t>objednateli</w:t>
      </w:r>
      <w:r w:rsidRPr="000F0134">
        <w:rPr>
          <w:rFonts w:cs="Arial"/>
          <w:szCs w:val="20"/>
        </w:rPr>
        <w:t xml:space="preserve"> potvrzení o uveřejnění této smlouvy bez zbytečného odkladu. Tento odstavec je samostatnou dohodou smluvních stran oddělitelnou od ostatních ustanovení smlouvy.</w:t>
      </w:r>
    </w:p>
    <w:p w14:paraId="66D5A59A" w14:textId="77777777" w:rsidR="004B1907" w:rsidRPr="004131AC" w:rsidRDefault="004B1907" w:rsidP="004B1907">
      <w:pPr>
        <w:ind w:left="312"/>
        <w:jc w:val="both"/>
        <w:rPr>
          <w:rFonts w:cs="Arial"/>
          <w:szCs w:val="20"/>
        </w:rPr>
      </w:pPr>
    </w:p>
    <w:p w14:paraId="2D3EEE12" w14:textId="77777777" w:rsidR="004B1907" w:rsidRPr="006D0812" w:rsidRDefault="004B1907" w:rsidP="00711563">
      <w:pPr>
        <w:pStyle w:val="ListNumber-ContractCzechRadio"/>
        <w:numPr>
          <w:ilvl w:val="1"/>
          <w:numId w:val="19"/>
        </w:numPr>
      </w:pPr>
      <w:r w:rsidRPr="006D0812">
        <w:t>Nedílnou součástí této smlouvy je její:</w:t>
      </w:r>
    </w:p>
    <w:p w14:paraId="623FFC4F" w14:textId="77777777" w:rsidR="004B1907" w:rsidRPr="006D0812" w:rsidRDefault="004B1907" w:rsidP="004B1907">
      <w:pPr>
        <w:pStyle w:val="Heading-Number-ContractCzechRadio"/>
        <w:numPr>
          <w:ilvl w:val="0"/>
          <w:numId w:val="0"/>
        </w:numPr>
        <w:jc w:val="left"/>
        <w:rPr>
          <w:b w:val="0"/>
        </w:rPr>
      </w:pPr>
      <w:r w:rsidRPr="006D0812">
        <w:tab/>
      </w:r>
      <w:r>
        <w:rPr>
          <w:b w:val="0"/>
        </w:rPr>
        <w:t>Příloha - S</w:t>
      </w:r>
      <w:r w:rsidRPr="006D0812">
        <w:rPr>
          <w:b w:val="0"/>
        </w:rPr>
        <w:t xml:space="preserve">pecifikace </w:t>
      </w:r>
      <w:r>
        <w:rPr>
          <w:b w:val="0"/>
        </w:rPr>
        <w:t>služeb</w:t>
      </w:r>
      <w:r>
        <w:rPr>
          <w:rFonts w:cs="Arial"/>
          <w:b w:val="0"/>
        </w:rPr>
        <w:t>;</w:t>
      </w:r>
    </w:p>
    <w:p w14:paraId="4BBF3F63" w14:textId="77777777" w:rsidR="004B1907" w:rsidRDefault="004B1907" w:rsidP="004B1907">
      <w:pPr>
        <w:pStyle w:val="ListNumber-ContractCzechRadio"/>
        <w:numPr>
          <w:ilvl w:val="0"/>
          <w:numId w:val="0"/>
        </w:numPr>
        <w:ind w:left="312"/>
      </w:pPr>
      <w:r w:rsidRPr="006D0812">
        <w:t xml:space="preserve">Příloha </w:t>
      </w:r>
      <w:r>
        <w:t>- P</w:t>
      </w:r>
      <w:r w:rsidRPr="006D0812">
        <w:t xml:space="preserve">rotokol o </w:t>
      </w:r>
      <w:r>
        <w:t>poskytnutí služeb</w:t>
      </w:r>
      <w:r>
        <w:rPr>
          <w:rFonts w:cs="Arial"/>
        </w:rPr>
        <w:t>;</w:t>
      </w:r>
    </w:p>
    <w:p w14:paraId="02EF86E5" w14:textId="77777777" w:rsidR="004B1907" w:rsidRDefault="004B1907" w:rsidP="004B1907">
      <w:pPr>
        <w:pStyle w:val="ListNumber-ContractCzechRadio"/>
        <w:numPr>
          <w:ilvl w:val="0"/>
          <w:numId w:val="0"/>
        </w:numPr>
        <w:tabs>
          <w:tab w:val="clear" w:pos="1247"/>
        </w:tabs>
        <w:ind w:left="1134" w:hanging="850"/>
      </w:pPr>
      <w:r>
        <w:tab/>
        <w:t>Příloha – P</w:t>
      </w:r>
      <w:r w:rsidRPr="004545D6">
        <w:t xml:space="preserve">odmínky </w:t>
      </w:r>
      <w:r>
        <w:t>poskytování</w:t>
      </w:r>
      <w:r w:rsidRPr="00214A85">
        <w:t xml:space="preserve"> </w:t>
      </w:r>
      <w:r>
        <w:t>služeb</w:t>
      </w:r>
      <w:r w:rsidRPr="004545D6">
        <w:t xml:space="preserve"> externích osob v objektech ČRo</w:t>
      </w:r>
      <w:r>
        <w:t>.</w:t>
      </w:r>
    </w:p>
    <w:p w14:paraId="3A16AF12" w14:textId="77777777" w:rsidR="004B1907" w:rsidRPr="006D0812" w:rsidRDefault="004B1907" w:rsidP="004B1907">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6"/>
        <w:gridCol w:w="4338"/>
      </w:tblGrid>
      <w:tr w:rsidR="004B1907" w:rsidRPr="006D0812" w14:paraId="6048BF81" w14:textId="77777777" w:rsidTr="004B1907">
        <w:trPr>
          <w:jc w:val="center"/>
        </w:trPr>
        <w:tc>
          <w:tcPr>
            <w:tcW w:w="4366" w:type="dxa"/>
          </w:tcPr>
          <w:p w14:paraId="13472202" w14:textId="77777777" w:rsidR="004B1907" w:rsidRPr="006D0812" w:rsidRDefault="004B1907"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Pr>
                <w:rFonts w:cs="Arial"/>
                <w:szCs w:val="20"/>
              </w:rPr>
              <w:t xml:space="preserve"> </w:t>
            </w:r>
            <w:r w:rsidRPr="006D0812">
              <w:t xml:space="preserve">dne </w:t>
            </w:r>
            <w:r w:rsidRPr="007317CC">
              <w:rPr>
                <w:rFonts w:cs="Arial"/>
                <w:szCs w:val="20"/>
              </w:rPr>
              <w:t>[</w:t>
            </w:r>
            <w:r w:rsidRPr="007317CC">
              <w:rPr>
                <w:rFonts w:cs="Arial"/>
                <w:szCs w:val="20"/>
                <w:highlight w:val="yellow"/>
              </w:rPr>
              <w:t>DOPLNIT</w:t>
            </w:r>
            <w:r w:rsidRPr="007317CC">
              <w:rPr>
                <w:rFonts w:cs="Arial"/>
                <w:szCs w:val="20"/>
              </w:rPr>
              <w:t>]</w:t>
            </w:r>
          </w:p>
        </w:tc>
        <w:tc>
          <w:tcPr>
            <w:tcW w:w="4366" w:type="dxa"/>
          </w:tcPr>
          <w:p w14:paraId="2AF05063" w14:textId="77777777" w:rsidR="004B1907" w:rsidRPr="006D0812" w:rsidRDefault="004B1907"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r>
      <w:tr w:rsidR="004B1907" w:rsidRPr="006D0812" w14:paraId="6BD9C7AF" w14:textId="77777777" w:rsidTr="004B1907">
        <w:trPr>
          <w:trHeight w:val="704"/>
          <w:jc w:val="center"/>
        </w:trPr>
        <w:tc>
          <w:tcPr>
            <w:tcW w:w="3974" w:type="dxa"/>
          </w:tcPr>
          <w:p w14:paraId="61E79406" w14:textId="77777777" w:rsidR="004B1907" w:rsidRDefault="004B1907"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0C26940F" w14:textId="77777777" w:rsidR="004B1907" w:rsidRPr="008653F5" w:rsidRDefault="004B1907"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3F0AA9D0" w14:textId="77777777" w:rsidR="004B1907" w:rsidRPr="006D0812" w:rsidRDefault="004B1907"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3964" w:type="dxa"/>
          </w:tcPr>
          <w:p w14:paraId="17216A68" w14:textId="77777777" w:rsidR="004B1907" w:rsidRDefault="004B1907"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poskytovatele</w:t>
            </w:r>
          </w:p>
          <w:p w14:paraId="77FBC316" w14:textId="77777777" w:rsidR="004B1907" w:rsidRPr="008653F5" w:rsidRDefault="004B1907"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4EAA38E3" w14:textId="77777777" w:rsidR="004B1907" w:rsidRDefault="004B1907"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653F5">
              <w:rPr>
                <w:rFonts w:cs="Arial"/>
                <w:b/>
                <w:szCs w:val="20"/>
                <w:highlight w:val="yellow"/>
              </w:rPr>
              <w:t>[DOPLNIT FUNKCI]</w:t>
            </w:r>
          </w:p>
          <w:p w14:paraId="107822C0" w14:textId="0F1C6062" w:rsidR="0065143D" w:rsidRPr="006D0812" w:rsidRDefault="0065143D"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14:paraId="27B4C5FF" w14:textId="77777777" w:rsidR="004C1BAB" w:rsidRPr="00D71027" w:rsidRDefault="004C1BAB" w:rsidP="00C06171">
      <w:pPr>
        <w:pStyle w:val="SubjectName-ContractCzechRadio"/>
      </w:pPr>
    </w:p>
    <w:p w14:paraId="1AE0C2A2" w14:textId="77777777" w:rsidR="0065143D" w:rsidRDefault="0065143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13EE0FB6" w14:textId="25C1F870" w:rsidR="00300E6A" w:rsidRPr="00300E6A" w:rsidRDefault="00300E6A" w:rsidP="002C599C">
      <w:pPr>
        <w:pStyle w:val="SubjectName-ContractCzechRadio"/>
        <w:jc w:val="center"/>
        <w:rPr>
          <w:caps/>
        </w:rPr>
      </w:pPr>
      <w:r w:rsidRPr="00300E6A">
        <w:rPr>
          <w:caps/>
        </w:rPr>
        <w:lastRenderedPageBreak/>
        <w:t>Příloha - Specifikace služeb</w:t>
      </w:r>
    </w:p>
    <w:p w14:paraId="1BF1C93D" w14:textId="77777777" w:rsidR="00300E6A" w:rsidRPr="00300E6A" w:rsidRDefault="00300E6A" w:rsidP="00300E6A">
      <w:pPr>
        <w:pStyle w:val="SubjectSpecification-ContractCzechRadio"/>
      </w:pPr>
    </w:p>
    <w:p w14:paraId="75D9E232" w14:textId="77777777" w:rsidR="00300E6A" w:rsidRDefault="00300E6A" w:rsidP="002C599C">
      <w:pPr>
        <w:pStyle w:val="SubjectName-ContractCzechRadio"/>
        <w:jc w:val="center"/>
      </w:pPr>
    </w:p>
    <w:p w14:paraId="1DA8AE2C" w14:textId="77777777" w:rsidR="00711563" w:rsidRPr="00711563" w:rsidRDefault="00711563" w:rsidP="00711563">
      <w:pPr>
        <w:ind w:right="-2"/>
        <w:jc w:val="both"/>
        <w:rPr>
          <w:rFonts w:cs="Arial"/>
          <w:szCs w:val="20"/>
        </w:rPr>
      </w:pPr>
      <w:r w:rsidRPr="00711563">
        <w:rPr>
          <w:rFonts w:cs="Arial"/>
          <w:szCs w:val="20"/>
        </w:rPr>
        <w:t>Systém bude zahrnovat pronajaté jednotky GSM - GPS, které budou všechny pevně a odborně namontovány v každém vozidle Českého rozhlasu. Jednotky budou spojené se čtečkou ID karet, budou schopné na základě satelitů GPS určit pozici vozidla a pomocí sítě mobilního operátora odeslat informace na centrální server poskytovatele. Zde dojde k načtení údajů o vozidle a tyto údaje budou přeneseny do webového prohlížeče, nebo mobilní aplikace, jejichž prostřednictvím bude možné sledovat, ujeté kilometry, rychlost a pozici daného vozidla.</w:t>
      </w:r>
    </w:p>
    <w:p w14:paraId="6B2E9280" w14:textId="77777777" w:rsidR="00711563" w:rsidRPr="00711563" w:rsidRDefault="00711563" w:rsidP="00711563">
      <w:pPr>
        <w:ind w:right="-2"/>
        <w:jc w:val="both"/>
        <w:rPr>
          <w:rFonts w:cs="Arial"/>
          <w:szCs w:val="20"/>
        </w:rPr>
      </w:pPr>
    </w:p>
    <w:p w14:paraId="74B7391D" w14:textId="77777777" w:rsidR="00711563" w:rsidRPr="00711563" w:rsidRDefault="00711563" w:rsidP="00711563">
      <w:pPr>
        <w:ind w:right="-2"/>
        <w:jc w:val="both"/>
        <w:rPr>
          <w:rFonts w:cs="Arial"/>
          <w:szCs w:val="20"/>
        </w:rPr>
      </w:pPr>
      <w:r w:rsidRPr="00711563">
        <w:rPr>
          <w:rFonts w:cs="Arial"/>
          <w:szCs w:val="20"/>
        </w:rPr>
        <w:t>Poskytovatel je povinen zajistit, aby veškerá data na centrálním serveru uložená byla šifrovaná a aby byl server zálohovaný.</w:t>
      </w:r>
    </w:p>
    <w:p w14:paraId="3416F277" w14:textId="77777777" w:rsidR="00711563" w:rsidRPr="00711563" w:rsidRDefault="00711563" w:rsidP="00711563">
      <w:pPr>
        <w:ind w:right="-2"/>
        <w:jc w:val="both"/>
        <w:rPr>
          <w:rFonts w:cs="Arial"/>
          <w:szCs w:val="20"/>
        </w:rPr>
      </w:pPr>
    </w:p>
    <w:p w14:paraId="6F608C7B" w14:textId="77777777" w:rsidR="00711563" w:rsidRPr="00711563" w:rsidRDefault="00711563" w:rsidP="00711563">
      <w:pPr>
        <w:ind w:right="-2"/>
        <w:jc w:val="both"/>
        <w:rPr>
          <w:rFonts w:cs="Arial"/>
          <w:szCs w:val="20"/>
        </w:rPr>
      </w:pPr>
      <w:r w:rsidRPr="00711563">
        <w:rPr>
          <w:rFonts w:cs="Arial"/>
          <w:szCs w:val="20"/>
        </w:rPr>
        <w:t>Na centrální server poskytovatele dorazí minimálně informace o aktuálním času jízdy nájezdu kilometrů, stavu paliva v nádrži, pohybové rychlosti vozidla, směru jízdy, jménu řidiče, který aktuálně vozidlo řídí.  Objednatel bude oprávněn rozsah takto odesílaných informací upravit dle svých potřeba v rámci možného řešení poskytnutého poskytovatelem.</w:t>
      </w:r>
    </w:p>
    <w:p w14:paraId="65FA2EF0" w14:textId="77777777" w:rsidR="00711563" w:rsidRPr="00711563" w:rsidRDefault="00711563" w:rsidP="00711563">
      <w:pPr>
        <w:ind w:right="-2"/>
        <w:jc w:val="both"/>
        <w:rPr>
          <w:rFonts w:cs="Arial"/>
          <w:szCs w:val="20"/>
        </w:rPr>
      </w:pPr>
    </w:p>
    <w:p w14:paraId="49E78886" w14:textId="77777777" w:rsidR="00711563" w:rsidRPr="00711563" w:rsidRDefault="00711563" w:rsidP="00711563">
      <w:pPr>
        <w:ind w:right="-2"/>
        <w:jc w:val="both"/>
        <w:rPr>
          <w:rFonts w:cs="Arial"/>
          <w:szCs w:val="20"/>
        </w:rPr>
      </w:pPr>
      <w:r w:rsidRPr="00711563">
        <w:rPr>
          <w:rFonts w:cs="Arial"/>
          <w:szCs w:val="20"/>
        </w:rPr>
        <w:t>Webová aplikace v internetovém prohlížeči umožní uživateli provádět:</w:t>
      </w:r>
    </w:p>
    <w:p w14:paraId="526D66A1" w14:textId="77777777" w:rsidR="00711563" w:rsidRPr="00711563" w:rsidRDefault="00711563" w:rsidP="00711563">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Statistické výstupy dle bodu 5 níže;</w:t>
      </w:r>
    </w:p>
    <w:p w14:paraId="4A07022F" w14:textId="77777777" w:rsidR="00711563" w:rsidRPr="00711563" w:rsidRDefault="00711563" w:rsidP="00711563">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Měsíční vyúčtování jízdy – měsíční uzávěrkové listy s výpočtem nákladů na provoz jednoho vozidla, tedy zejm. s uvedením spotřeby pohonných hmot a ujetých km vozidel v nastaveném režimu</w:t>
      </w:r>
    </w:p>
    <w:p w14:paraId="09EB9ACC" w14:textId="77777777" w:rsidR="00711563" w:rsidRPr="00711563" w:rsidRDefault="00711563" w:rsidP="00711563">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Tvorbu knihy jízdy a uzávěrkového listu</w:t>
      </w:r>
    </w:p>
    <w:p w14:paraId="2E9E2FCB" w14:textId="77777777" w:rsidR="00711563" w:rsidRPr="00711563" w:rsidRDefault="00711563" w:rsidP="00711563">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 xml:space="preserve">Vyhodnocení spotřeby pohonných hmot vozidel </w:t>
      </w:r>
    </w:p>
    <w:p w14:paraId="059C549E" w14:textId="77777777" w:rsidR="00711563" w:rsidRPr="00711563" w:rsidRDefault="00711563" w:rsidP="00711563">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hanging="361"/>
        <w:jc w:val="both"/>
        <w:rPr>
          <w:rFonts w:cs="Arial"/>
          <w:szCs w:val="20"/>
        </w:rPr>
      </w:pPr>
      <w:r w:rsidRPr="00711563">
        <w:rPr>
          <w:rFonts w:cs="Arial"/>
          <w:szCs w:val="20"/>
        </w:rPr>
        <w:t>Prohlížení aktuálního stavu a rozmístění vozidel na podkladové mapě s informacemi o tom:</w:t>
      </w:r>
    </w:p>
    <w:p w14:paraId="5966EB04" w14:textId="77777777" w:rsidR="00711563" w:rsidRPr="00711563" w:rsidRDefault="00711563" w:rsidP="00711563">
      <w:pPr>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Zda vozidlo stojí</w:t>
      </w:r>
    </w:p>
    <w:p w14:paraId="5C52EC71" w14:textId="77777777" w:rsidR="00711563" w:rsidRPr="00711563" w:rsidRDefault="00711563" w:rsidP="00711563">
      <w:pPr>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zda je vozidlo v pohybu</w:t>
      </w:r>
    </w:p>
    <w:p w14:paraId="74458BC8" w14:textId="77777777" w:rsidR="00711563" w:rsidRPr="00711563" w:rsidRDefault="00711563" w:rsidP="00711563">
      <w:pPr>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Je vozidlo se zapnutým zapalováním</w:t>
      </w:r>
    </w:p>
    <w:p w14:paraId="2B10649B" w14:textId="77777777" w:rsidR="00711563" w:rsidRPr="00711563" w:rsidRDefault="00711563" w:rsidP="00711563">
      <w:pPr>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Kde je vozidlo zaparkováno</w:t>
      </w:r>
    </w:p>
    <w:p w14:paraId="2EF045FB" w14:textId="77777777" w:rsidR="00711563" w:rsidRPr="00711563" w:rsidRDefault="00711563" w:rsidP="00711563">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ab/>
        <w:t>Správu vozového parku</w:t>
      </w:r>
    </w:p>
    <w:p w14:paraId="52B98673" w14:textId="77777777" w:rsidR="00711563" w:rsidRPr="00711563" w:rsidRDefault="00711563" w:rsidP="00711563">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Evidenci dopravních nehod</w:t>
      </w:r>
    </w:p>
    <w:p w14:paraId="3267C292" w14:textId="77777777" w:rsidR="00711563" w:rsidRPr="00711563" w:rsidRDefault="00711563" w:rsidP="00711563">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Hromadné editace jízd</w:t>
      </w:r>
    </w:p>
    <w:p w14:paraId="51A017E1" w14:textId="77777777" w:rsidR="00711563" w:rsidRPr="00711563" w:rsidRDefault="00711563" w:rsidP="00711563">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Korekce tachometrů a pohonných hmot</w:t>
      </w:r>
    </w:p>
    <w:p w14:paraId="05C0FF77" w14:textId="77777777" w:rsidR="00711563" w:rsidRPr="00711563" w:rsidRDefault="00711563" w:rsidP="00711563">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Import pohonných hmot</w:t>
      </w:r>
    </w:p>
    <w:p w14:paraId="58151AD9" w14:textId="77777777" w:rsidR="00711563" w:rsidRPr="00711563" w:rsidRDefault="00711563" w:rsidP="00711563">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Doplnění finančních nákladů a nákupů na konkrétní vozidlo</w:t>
      </w:r>
    </w:p>
    <w:p w14:paraId="3CB3CD86" w14:textId="77777777" w:rsidR="00711563" w:rsidRPr="00711563" w:rsidRDefault="00711563" w:rsidP="00711563">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Editace vozidel – název, vzhled, typové parametry</w:t>
      </w:r>
    </w:p>
    <w:p w14:paraId="58E06D96" w14:textId="77777777" w:rsidR="00711563" w:rsidRPr="00711563" w:rsidRDefault="00711563" w:rsidP="00711563">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 xml:space="preserve">Správu uživatelského webového rozhraní </w:t>
      </w:r>
    </w:p>
    <w:p w14:paraId="34D90084" w14:textId="77777777" w:rsidR="00711563" w:rsidRPr="00711563" w:rsidRDefault="00711563" w:rsidP="00711563">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Nastavení prohlížení vozidel dle potřeb jednotlivých uživatelů, přidělení účtů s rozdílným náhledem vozidel</w:t>
      </w:r>
    </w:p>
    <w:p w14:paraId="03F58673" w14:textId="77777777" w:rsidR="00711563" w:rsidRPr="00711563" w:rsidRDefault="00711563" w:rsidP="00711563">
      <w:pPr>
        <w:pStyle w:val="Odstavecseseznamem"/>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ab/>
        <w:t xml:space="preserve">Webové rozhraní, ze kterého bude celý systém primárně řízen, by mělo být kompatibilní s používanými prohlížeči v ČRo, a to zejména Explorer, Firefox, Chrome, Opera. Webový prohlížeč bude mít veškeré ovládací prvky k zajištění bezproblémového chodu. </w:t>
      </w:r>
    </w:p>
    <w:p w14:paraId="7D33899E" w14:textId="77777777" w:rsidR="00711563" w:rsidRPr="00711563" w:rsidRDefault="00711563" w:rsidP="00711563">
      <w:pPr>
        <w:ind w:right="-2"/>
        <w:jc w:val="both"/>
        <w:rPr>
          <w:rFonts w:cs="Arial"/>
          <w:szCs w:val="20"/>
        </w:rPr>
      </w:pPr>
    </w:p>
    <w:p w14:paraId="3D337A2B" w14:textId="77777777" w:rsidR="00711563" w:rsidRPr="00711563" w:rsidRDefault="00711563" w:rsidP="00711563">
      <w:pPr>
        <w:ind w:left="568" w:right="-2"/>
        <w:jc w:val="both"/>
        <w:rPr>
          <w:rFonts w:cs="Arial"/>
          <w:szCs w:val="20"/>
        </w:rPr>
      </w:pPr>
      <w:r w:rsidRPr="00711563">
        <w:rPr>
          <w:rFonts w:cs="Arial"/>
          <w:szCs w:val="20"/>
        </w:rPr>
        <w:t>Mobilní aplikace musí být kompatibilní a funkční v operačních systémech IOS a Android, nebo prostřednictvím systému, který bude určen minimálně náhledu do webové aplikace. Mobilní aplikace může mít ovládací prvky podobné jako webové rozhraní. Mobilní aplikace musí uživateli umožňovat minimálně:</w:t>
      </w:r>
    </w:p>
    <w:p w14:paraId="7AE2A28D" w14:textId="77777777" w:rsidR="00711563" w:rsidRPr="00711563" w:rsidRDefault="00711563" w:rsidP="00711563">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1701" w:right="-2" w:hanging="425"/>
        <w:jc w:val="both"/>
        <w:rPr>
          <w:rFonts w:cs="Arial"/>
          <w:szCs w:val="20"/>
        </w:rPr>
      </w:pPr>
      <w:r w:rsidRPr="00711563">
        <w:rPr>
          <w:rFonts w:cs="Arial"/>
          <w:szCs w:val="20"/>
        </w:rPr>
        <w:t>Náhled aktuální polohy a rozmístění vozidel na mapě</w:t>
      </w:r>
    </w:p>
    <w:p w14:paraId="638300BE" w14:textId="77777777" w:rsidR="00711563" w:rsidRPr="00711563" w:rsidRDefault="00711563" w:rsidP="00711563">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Náhled aktuální ujeté trasy a směru jízdy</w:t>
      </w:r>
    </w:p>
    <w:p w14:paraId="33C06D3D" w14:textId="77777777" w:rsidR="00711563" w:rsidRPr="00711563" w:rsidRDefault="00711563" w:rsidP="00711563">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Informace o aktuální rychlosti vozidla.</w:t>
      </w:r>
    </w:p>
    <w:p w14:paraId="782B8C6E" w14:textId="77777777" w:rsidR="00711563" w:rsidRPr="00711563" w:rsidRDefault="00711563" w:rsidP="00711563">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Informace o jménu řidiče, který vozidlo aktuálně řídí</w:t>
      </w:r>
    </w:p>
    <w:p w14:paraId="39B75EE8" w14:textId="77777777" w:rsidR="00711563" w:rsidRPr="00711563" w:rsidRDefault="00711563" w:rsidP="00711563">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Informace o typu a druhu vozidla, které je aktuálně zobrazeno</w:t>
      </w:r>
    </w:p>
    <w:p w14:paraId="4AC0C95D" w14:textId="77777777" w:rsidR="00711563" w:rsidRPr="00711563" w:rsidRDefault="00711563" w:rsidP="00711563">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lastRenderedPageBreak/>
        <w:t>Umožnit hledání vozidla dle registrační značky, nebo dle řidiče</w:t>
      </w:r>
    </w:p>
    <w:p w14:paraId="60F9E1E1" w14:textId="77777777" w:rsidR="00711563" w:rsidRPr="00711563" w:rsidRDefault="00711563" w:rsidP="00711563">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Umožnit filtrování a zobrazení vozidel dle jejich aktuálního stavu – jízda, stání, nastartovaná, zaparkovaná</w:t>
      </w:r>
    </w:p>
    <w:p w14:paraId="6D5B608F" w14:textId="77777777" w:rsidR="00711563" w:rsidRPr="00711563" w:rsidRDefault="00711563" w:rsidP="00711563">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
        <w:jc w:val="both"/>
        <w:rPr>
          <w:rFonts w:cs="Arial"/>
          <w:szCs w:val="20"/>
        </w:rPr>
      </w:pPr>
      <w:r w:rsidRPr="00711563">
        <w:rPr>
          <w:rFonts w:cs="Arial"/>
          <w:szCs w:val="20"/>
        </w:rPr>
        <w:t>Upozornit na problém se signálem GPS, nebo přenosem dat</w:t>
      </w:r>
    </w:p>
    <w:p w14:paraId="65943666" w14:textId="77777777" w:rsidR="00711563" w:rsidRPr="00711563" w:rsidRDefault="00711563" w:rsidP="00711563">
      <w:pPr>
        <w:pStyle w:val="Odstavecseseznamem"/>
        <w:ind w:left="928" w:right="-2"/>
        <w:jc w:val="both"/>
        <w:rPr>
          <w:rFonts w:cs="Arial"/>
          <w:szCs w:val="20"/>
        </w:rPr>
      </w:pPr>
    </w:p>
    <w:p w14:paraId="01F7C8FD" w14:textId="77777777" w:rsidR="00711563" w:rsidRPr="00711563" w:rsidRDefault="00711563" w:rsidP="00711563">
      <w:pPr>
        <w:ind w:right="-2"/>
        <w:jc w:val="both"/>
        <w:rPr>
          <w:rFonts w:cs="Arial"/>
          <w:szCs w:val="20"/>
        </w:rPr>
      </w:pPr>
      <w:r w:rsidRPr="00711563">
        <w:rPr>
          <w:rFonts w:cs="Arial"/>
          <w:b/>
          <w:szCs w:val="20"/>
        </w:rPr>
        <w:t>Požadavky na činnost a funkce systému</w:t>
      </w:r>
    </w:p>
    <w:p w14:paraId="19E654E6" w14:textId="77777777" w:rsidR="00711563" w:rsidRPr="00711563" w:rsidRDefault="00711563" w:rsidP="00711563">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Systém automaticky generuje knihu jízd v souladu s platnými příslušnými právními předpisy, jakož i interními předpisy objednatele. Tato funkce musí dále splňovat následující parametry:</w:t>
      </w:r>
    </w:p>
    <w:p w14:paraId="3453BDDF" w14:textId="77777777" w:rsidR="00711563" w:rsidRPr="00711563" w:rsidRDefault="00711563" w:rsidP="00711563">
      <w:pPr>
        <w:pStyle w:val="Odstavecseseznamem"/>
        <w:numPr>
          <w:ilvl w:val="0"/>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hanging="219"/>
        <w:contextualSpacing/>
        <w:jc w:val="both"/>
        <w:rPr>
          <w:rFonts w:cs="Arial"/>
          <w:szCs w:val="20"/>
        </w:rPr>
      </w:pPr>
      <w:r w:rsidRPr="00711563">
        <w:rPr>
          <w:rFonts w:cs="Arial"/>
          <w:szCs w:val="20"/>
        </w:rPr>
        <w:t xml:space="preserve">   podrobně znázorňovat popis ujeté trasy;</w:t>
      </w:r>
    </w:p>
    <w:p w14:paraId="0BA7D4FA" w14:textId="77777777" w:rsidR="00711563" w:rsidRPr="00711563" w:rsidRDefault="00711563" w:rsidP="00711563">
      <w:pPr>
        <w:pStyle w:val="Odstavecseseznamem"/>
        <w:numPr>
          <w:ilvl w:val="0"/>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right="-2" w:hanging="425"/>
        <w:contextualSpacing/>
        <w:jc w:val="both"/>
        <w:rPr>
          <w:rFonts w:cs="Arial"/>
          <w:szCs w:val="20"/>
        </w:rPr>
      </w:pPr>
      <w:r w:rsidRPr="00711563">
        <w:rPr>
          <w:rFonts w:cs="Arial"/>
          <w:szCs w:val="20"/>
        </w:rPr>
        <w:t>editaci knihy jízd o skutečnosti mimo monitoring dané mobilní jednotky při současném zachování původních zaznamenaných údajů (např. umožnění přidání finančních nákladů na editované vozidlo, doplnění jména řidiče apod.)</w:t>
      </w:r>
    </w:p>
    <w:p w14:paraId="40A240CE" w14:textId="77777777" w:rsidR="00711563" w:rsidRPr="00711563" w:rsidRDefault="00711563" w:rsidP="00711563">
      <w:pPr>
        <w:pStyle w:val="Odstavecseseznamem"/>
        <w:numPr>
          <w:ilvl w:val="0"/>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right="-2" w:hanging="425"/>
        <w:contextualSpacing/>
        <w:jc w:val="both"/>
        <w:rPr>
          <w:rFonts w:cs="Arial"/>
          <w:szCs w:val="20"/>
        </w:rPr>
      </w:pPr>
      <w:r w:rsidRPr="00711563">
        <w:rPr>
          <w:rFonts w:cs="Arial"/>
          <w:szCs w:val="20"/>
        </w:rPr>
        <w:t>umožňuje rozlišit služební a soukromou jízdu;</w:t>
      </w:r>
    </w:p>
    <w:p w14:paraId="2B9CEB57" w14:textId="77777777" w:rsidR="00711563" w:rsidRPr="00711563" w:rsidRDefault="00711563" w:rsidP="00711563">
      <w:pPr>
        <w:pStyle w:val="Odstavecseseznamem"/>
        <w:numPr>
          <w:ilvl w:val="0"/>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right="-2" w:hanging="425"/>
        <w:contextualSpacing/>
        <w:jc w:val="both"/>
        <w:rPr>
          <w:rFonts w:cs="Arial"/>
          <w:szCs w:val="20"/>
        </w:rPr>
      </w:pPr>
      <w:r w:rsidRPr="00711563">
        <w:rPr>
          <w:rFonts w:cs="Arial"/>
          <w:szCs w:val="20"/>
        </w:rPr>
        <w:t>změny účelu jízdy;</w:t>
      </w:r>
    </w:p>
    <w:p w14:paraId="3DFD2D8A" w14:textId="77777777" w:rsidR="00711563" w:rsidRPr="00711563" w:rsidRDefault="00711563" w:rsidP="00711563">
      <w:pPr>
        <w:pStyle w:val="Odstavecseseznamem"/>
        <w:numPr>
          <w:ilvl w:val="0"/>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right="-2" w:hanging="425"/>
        <w:contextualSpacing/>
        <w:jc w:val="both"/>
        <w:rPr>
          <w:rFonts w:cs="Arial"/>
          <w:szCs w:val="20"/>
        </w:rPr>
      </w:pPr>
      <w:r w:rsidRPr="00711563">
        <w:rPr>
          <w:rFonts w:cs="Arial"/>
          <w:szCs w:val="20"/>
        </w:rPr>
        <w:t>slučování a rozdělování jednotlivých jízd; export knihy jízd do různých typů dokumentů (HTML, DOC, XLS, CSV, TXT…);</w:t>
      </w:r>
    </w:p>
    <w:p w14:paraId="34C8E52B" w14:textId="77777777" w:rsidR="00711563" w:rsidRPr="00711563" w:rsidRDefault="00711563" w:rsidP="00711563">
      <w:pPr>
        <w:pStyle w:val="Odstavecseseznamem"/>
        <w:numPr>
          <w:ilvl w:val="0"/>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hanging="219"/>
        <w:contextualSpacing/>
        <w:jc w:val="both"/>
        <w:rPr>
          <w:rFonts w:cs="Arial"/>
          <w:szCs w:val="20"/>
        </w:rPr>
      </w:pPr>
      <w:r w:rsidRPr="00711563">
        <w:rPr>
          <w:rFonts w:cs="Arial"/>
          <w:szCs w:val="20"/>
        </w:rPr>
        <w:t xml:space="preserve">    vynucená manuální korekce tachometru v systému;</w:t>
      </w:r>
    </w:p>
    <w:p w14:paraId="1A0C7AE4" w14:textId="77777777" w:rsidR="00711563" w:rsidRPr="00711563" w:rsidRDefault="00711563" w:rsidP="00711563">
      <w:pPr>
        <w:pStyle w:val="Odstavecseseznamem"/>
        <w:numPr>
          <w:ilvl w:val="0"/>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hanging="219"/>
        <w:contextualSpacing/>
        <w:jc w:val="both"/>
        <w:rPr>
          <w:rFonts w:cs="Arial"/>
          <w:szCs w:val="20"/>
        </w:rPr>
      </w:pPr>
      <w:r w:rsidRPr="00711563">
        <w:rPr>
          <w:rFonts w:cs="Arial"/>
          <w:szCs w:val="20"/>
        </w:rPr>
        <w:t xml:space="preserve">    vynucená manuální korekce aktuálního stavu PHM.</w:t>
      </w:r>
    </w:p>
    <w:p w14:paraId="6BD32F41" w14:textId="77777777" w:rsidR="00711563" w:rsidRPr="00711563" w:rsidRDefault="00711563" w:rsidP="00711563">
      <w:pPr>
        <w:pStyle w:val="Odstavecseseznamem"/>
        <w:ind w:left="928" w:right="-2"/>
        <w:jc w:val="both"/>
        <w:rPr>
          <w:rFonts w:cs="Arial"/>
          <w:szCs w:val="20"/>
        </w:rPr>
      </w:pPr>
    </w:p>
    <w:p w14:paraId="1FC8B3D2" w14:textId="77777777" w:rsidR="00711563" w:rsidRPr="00711563" w:rsidRDefault="00711563" w:rsidP="00711563">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Identifikace řidiče pomocí personální karty Českého rozhlasu typu INDALA bude zahrnovat:</w:t>
      </w:r>
    </w:p>
    <w:p w14:paraId="71A745A5" w14:textId="77777777" w:rsidR="00711563" w:rsidRPr="00711563" w:rsidRDefault="00711563" w:rsidP="00711563">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right="-2" w:hanging="425"/>
        <w:contextualSpacing/>
        <w:jc w:val="both"/>
        <w:rPr>
          <w:rFonts w:cs="Arial"/>
          <w:szCs w:val="20"/>
        </w:rPr>
      </w:pPr>
      <w:r w:rsidRPr="00711563">
        <w:rPr>
          <w:rFonts w:cs="Arial"/>
          <w:szCs w:val="20"/>
        </w:rPr>
        <w:t>zvukový signál po přihlášení řidiče, nebo nepřihlášení na čtečku karet v daném vozidle;</w:t>
      </w:r>
    </w:p>
    <w:p w14:paraId="3927BA49" w14:textId="77777777" w:rsidR="00711563" w:rsidRPr="00711563" w:rsidRDefault="00711563" w:rsidP="00711563">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right="-2" w:hanging="425"/>
        <w:contextualSpacing/>
        <w:jc w:val="both"/>
        <w:rPr>
          <w:rFonts w:cs="Arial"/>
          <w:szCs w:val="20"/>
        </w:rPr>
      </w:pPr>
      <w:r w:rsidRPr="00711563">
        <w:rPr>
          <w:rFonts w:cs="Arial"/>
          <w:szCs w:val="20"/>
        </w:rPr>
        <w:t>import jmenného seznamu zaměstnanců z interní databáze objednatele (CSV, Exel) do databáze systému;</w:t>
      </w:r>
    </w:p>
    <w:p w14:paraId="4422595D" w14:textId="77777777" w:rsidR="00711563" w:rsidRPr="00711563" w:rsidRDefault="00711563" w:rsidP="00711563">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right="-2" w:hanging="425"/>
        <w:contextualSpacing/>
        <w:jc w:val="both"/>
        <w:rPr>
          <w:rFonts w:cs="Arial"/>
          <w:szCs w:val="20"/>
        </w:rPr>
      </w:pPr>
      <w:r w:rsidRPr="00711563">
        <w:rPr>
          <w:rFonts w:cs="Arial"/>
          <w:szCs w:val="20"/>
        </w:rPr>
        <w:t xml:space="preserve">import vozidel s registrační značkou (RZ) a </w:t>
      </w:r>
      <w:r w:rsidRPr="00711563">
        <w:rPr>
          <w:rFonts w:cs="Arial"/>
          <w:szCs w:val="20"/>
          <w:shd w:val="clear" w:color="auto" w:fill="FFFFFF"/>
        </w:rPr>
        <w:t>Vehical Identification Number</w:t>
      </w:r>
      <w:r w:rsidRPr="00711563">
        <w:rPr>
          <w:rFonts w:cs="Arial"/>
          <w:szCs w:val="20"/>
        </w:rPr>
        <w:t xml:space="preserve"> (VIN) z interní databáze objednatele (CSV, Exel) do databáze systému.</w:t>
      </w:r>
    </w:p>
    <w:p w14:paraId="74CB0C44" w14:textId="77777777" w:rsidR="00711563" w:rsidRPr="00711563" w:rsidRDefault="00711563" w:rsidP="00711563">
      <w:pPr>
        <w:pStyle w:val="Odstavecseseznamem"/>
        <w:ind w:left="928" w:right="-2"/>
        <w:jc w:val="both"/>
        <w:rPr>
          <w:rFonts w:cs="Arial"/>
          <w:szCs w:val="20"/>
        </w:rPr>
      </w:pPr>
    </w:p>
    <w:p w14:paraId="2CA2717C" w14:textId="77777777" w:rsidR="00711563" w:rsidRPr="00711563" w:rsidRDefault="00711563" w:rsidP="00711563">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Automatický import platebních dat z tankovacích karet (např. poskytované společností CCS, Shell, nebo jinými dodavateli pohonných hmot) do aplikace ze souboru CSV, EXEL nebo TXT. Tato data budou zahrnovat:</w:t>
      </w:r>
    </w:p>
    <w:p w14:paraId="6EE8615C" w14:textId="77777777" w:rsidR="00711563" w:rsidRPr="00711563" w:rsidRDefault="00711563" w:rsidP="00711563">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informace o aktuálním čerpání pohonných hmot;</w:t>
      </w:r>
    </w:p>
    <w:p w14:paraId="63EBF2EB" w14:textId="77777777" w:rsidR="00711563" w:rsidRPr="00711563" w:rsidRDefault="00711563" w:rsidP="00711563">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informace o aktuálním stavu pohonných hmot v nádrži;</w:t>
      </w:r>
    </w:p>
    <w:p w14:paraId="6DD2FBCF" w14:textId="77777777" w:rsidR="00711563" w:rsidRPr="00711563" w:rsidRDefault="00711563" w:rsidP="00711563">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upozornění na podezřelé úbytky v nádrži pohonných hmot.</w:t>
      </w:r>
    </w:p>
    <w:p w14:paraId="52131741" w14:textId="77777777" w:rsidR="00711563" w:rsidRPr="00711563" w:rsidRDefault="00711563" w:rsidP="00711563">
      <w:pPr>
        <w:pStyle w:val="Odstavecseseznamem"/>
        <w:ind w:left="1070" w:right="-2"/>
        <w:jc w:val="both"/>
        <w:rPr>
          <w:rFonts w:cs="Arial"/>
          <w:szCs w:val="20"/>
        </w:rPr>
      </w:pPr>
    </w:p>
    <w:p w14:paraId="416FF78C" w14:textId="77777777" w:rsidR="00711563" w:rsidRPr="00711563" w:rsidRDefault="00711563" w:rsidP="00711563">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V rámci správy vozového parku v podobě evidence vozidel bude uživateli umožněno:</w:t>
      </w:r>
    </w:p>
    <w:p w14:paraId="7F789504" w14:textId="77777777" w:rsidR="00711563" w:rsidRPr="00711563" w:rsidRDefault="00711563" w:rsidP="00711563">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sledovat evidenci spotřeby pohonných hmot;</w:t>
      </w:r>
    </w:p>
    <w:p w14:paraId="4FF9AE84" w14:textId="77777777" w:rsidR="00711563" w:rsidRPr="00711563" w:rsidRDefault="00711563" w:rsidP="00711563">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porovnání spotřeby paliva různých vozidel;</w:t>
      </w:r>
    </w:p>
    <w:p w14:paraId="38A8E5BB" w14:textId="77777777" w:rsidR="00711563" w:rsidRPr="00711563" w:rsidRDefault="00711563" w:rsidP="00711563">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sledování servisních intervalů jednotlivých vozidel;</w:t>
      </w:r>
    </w:p>
    <w:p w14:paraId="4282005D" w14:textId="77777777" w:rsidR="00711563" w:rsidRPr="00711563" w:rsidRDefault="00711563" w:rsidP="00711563">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sledování termínů technických kontrol jednotlivých vozidel;</w:t>
      </w:r>
    </w:p>
    <w:p w14:paraId="1054C9ED" w14:textId="77777777" w:rsidR="00711563" w:rsidRPr="00711563" w:rsidRDefault="00711563" w:rsidP="00711563">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sledování stavu opotřebení pneumatik u jednotlivých vozidel;</w:t>
      </w:r>
    </w:p>
    <w:p w14:paraId="1FD35048" w14:textId="77777777" w:rsidR="00711563" w:rsidRPr="00711563" w:rsidRDefault="00711563" w:rsidP="00711563">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sledování rychlosti vozidla a času provozu vozidel v aktuálním čase s obnovou pohybu vozidla po max. 45 sec.</w:t>
      </w:r>
    </w:p>
    <w:p w14:paraId="08BBA311" w14:textId="77777777" w:rsidR="00711563" w:rsidRPr="00711563" w:rsidRDefault="00711563" w:rsidP="00711563">
      <w:pPr>
        <w:pStyle w:val="Odstavecseseznamem"/>
        <w:ind w:left="1080" w:right="-2"/>
        <w:jc w:val="both"/>
        <w:rPr>
          <w:rFonts w:cs="Arial"/>
          <w:szCs w:val="20"/>
        </w:rPr>
      </w:pPr>
    </w:p>
    <w:p w14:paraId="216B6C8A" w14:textId="77777777" w:rsidR="00711563" w:rsidRPr="00711563" w:rsidRDefault="00711563" w:rsidP="00711563">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Statistické výstupy:</w:t>
      </w:r>
    </w:p>
    <w:p w14:paraId="312FA7CD"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evidence a seznamy řidičů a vozidel;</w:t>
      </w:r>
    </w:p>
    <w:p w14:paraId="0C4529C2"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evidence a seznamy přihlášených řidičů do vozidel;</w:t>
      </w:r>
    </w:p>
    <w:p w14:paraId="545FB97D"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evidence počtu načerpaných pohonných hmot a průměrná spotřeba v jednom, nebo ve více vybraných vozidlech za dané období;</w:t>
      </w:r>
    </w:p>
    <w:p w14:paraId="775BCB38"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evidence km ujetých v rámci soukromých jízd;</w:t>
      </w:r>
    </w:p>
    <w:p w14:paraId="1790293E"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evidence km ujetých v rámci služebních jízd;</w:t>
      </w:r>
    </w:p>
    <w:p w14:paraId="108AF9C8"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evidence doby jízdy a doby stání vozidel;</w:t>
      </w:r>
    </w:p>
    <w:p w14:paraId="3E9D215B"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lastRenderedPageBreak/>
        <w:t>evidence lokality, ve kterých došlo k ukončení jízdy;</w:t>
      </w:r>
    </w:p>
    <w:p w14:paraId="2D1586A3"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evidence využití jednoho vozidla více řidiči;</w:t>
      </w:r>
    </w:p>
    <w:p w14:paraId="2DDAE83E"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porovnání stavu obvyklého nájezdu vozidel za určité období;</w:t>
      </w:r>
    </w:p>
    <w:p w14:paraId="420C61DF"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Cs w:val="20"/>
        </w:rPr>
      </w:pPr>
      <w:r w:rsidRPr="00711563">
        <w:rPr>
          <w:rFonts w:cs="Arial"/>
          <w:szCs w:val="20"/>
        </w:rPr>
        <w:t>kontrolu dodržování bezpečnostních přestávek účely jízd u řidičů;</w:t>
      </w:r>
    </w:p>
    <w:p w14:paraId="70138F8F"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Cs w:val="20"/>
        </w:rPr>
      </w:pPr>
      <w:r w:rsidRPr="00711563">
        <w:rPr>
          <w:rFonts w:cs="Arial"/>
          <w:szCs w:val="20"/>
        </w:rPr>
        <w:t>kontroly výkonů řidičů podle nařízení (ES) 561/2006 pro dvouosádky;</w:t>
      </w:r>
    </w:p>
    <w:p w14:paraId="39776234"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Cs w:val="20"/>
        </w:rPr>
      </w:pPr>
      <w:r w:rsidRPr="00711563">
        <w:rPr>
          <w:rFonts w:cs="Arial"/>
          <w:szCs w:val="20"/>
        </w:rPr>
        <w:t>evidence všech jízd vybraného řidiče dle nastaveného data;</w:t>
      </w:r>
    </w:p>
    <w:p w14:paraId="33FF251B"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Cs w:val="20"/>
        </w:rPr>
      </w:pPr>
      <w:r w:rsidRPr="00711563">
        <w:rPr>
          <w:rFonts w:cs="Arial"/>
          <w:szCs w:val="20"/>
        </w:rPr>
        <w:t>evidence stylu jízdy řidičů podle rychlosti, spotřeby a údajů z akcelerometru;</w:t>
      </w:r>
    </w:p>
    <w:p w14:paraId="5E3F49D5"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Cs w:val="20"/>
        </w:rPr>
      </w:pPr>
      <w:r w:rsidRPr="00711563">
        <w:rPr>
          <w:rFonts w:cs="Arial"/>
          <w:szCs w:val="20"/>
        </w:rPr>
        <w:t>evidence stylu jízdy u zvoleného vozidla podle údajů z akcelerometru;</w:t>
      </w:r>
    </w:p>
    <w:p w14:paraId="3D006617"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kontrola a evidence upozorněním na končící platnost referentských školení zaměstnanců;</w:t>
      </w:r>
    </w:p>
    <w:p w14:paraId="535967E8"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porovnání množství natankovaného paliva s výpisem tankování za dané období;</w:t>
      </w:r>
    </w:p>
    <w:p w14:paraId="27F40A2C" w14:textId="77777777" w:rsidR="00711563" w:rsidRPr="00711563" w:rsidRDefault="00711563" w:rsidP="00711563">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kontrola úbytků paliva v nádrži než je stanovaný limit.</w:t>
      </w:r>
    </w:p>
    <w:p w14:paraId="5836FA1F" w14:textId="77777777" w:rsidR="00711563" w:rsidRPr="00711563" w:rsidRDefault="00711563" w:rsidP="00711563">
      <w:pPr>
        <w:pStyle w:val="Odstavecseseznamem"/>
        <w:ind w:left="1070" w:right="-2"/>
        <w:jc w:val="both"/>
        <w:rPr>
          <w:rFonts w:cs="Arial"/>
          <w:szCs w:val="20"/>
        </w:rPr>
      </w:pPr>
    </w:p>
    <w:p w14:paraId="502663AF" w14:textId="77777777" w:rsidR="00711563" w:rsidRPr="00711563" w:rsidRDefault="00711563" w:rsidP="00711563">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Mapové podklady musí být aktualizovány min. 1x za 6 měsíců a musí:</w:t>
      </w:r>
    </w:p>
    <w:p w14:paraId="6BCB040B" w14:textId="77777777" w:rsidR="00711563" w:rsidRPr="00711563" w:rsidRDefault="00711563" w:rsidP="00711563">
      <w:pPr>
        <w:pStyle w:val="Odstavecseseznamem"/>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right="-2" w:hanging="284"/>
        <w:contextualSpacing/>
        <w:jc w:val="both"/>
        <w:rPr>
          <w:rFonts w:cs="Arial"/>
          <w:szCs w:val="20"/>
        </w:rPr>
      </w:pPr>
      <w:r w:rsidRPr="00711563">
        <w:rPr>
          <w:rFonts w:cs="Arial"/>
          <w:szCs w:val="20"/>
        </w:rPr>
        <w:t>být typu „Seznam“, nebo „Google“ se všemi typy komunikací (dálnice, silnice typu I., II. a III. třídy, nezpevněné cesty apod.);</w:t>
      </w:r>
    </w:p>
    <w:p w14:paraId="6667012C" w14:textId="77777777" w:rsidR="00711563" w:rsidRPr="00711563" w:rsidRDefault="00711563" w:rsidP="00711563">
      <w:pPr>
        <w:pStyle w:val="Odstavecseseznamem"/>
        <w:ind w:right="-2"/>
        <w:jc w:val="both"/>
        <w:rPr>
          <w:rFonts w:cs="Arial"/>
          <w:szCs w:val="20"/>
        </w:rPr>
      </w:pPr>
      <w:r w:rsidRPr="00711563">
        <w:rPr>
          <w:rFonts w:cs="Arial"/>
          <w:szCs w:val="20"/>
        </w:rPr>
        <w:t>b) pracovat s přesností do 10 m a zaznamenávat trasu do úrovně ulic, s možností vložení tzv. vlastních míst zadáním názvu místa promítnutého do mapy, pokud v jeho okruhu vozidlo ukončí svou činnost.</w:t>
      </w:r>
    </w:p>
    <w:p w14:paraId="18A4D379" w14:textId="77777777" w:rsidR="00711563" w:rsidRPr="00711563" w:rsidRDefault="00711563" w:rsidP="00711563">
      <w:pPr>
        <w:pStyle w:val="Odstavecseseznamem"/>
        <w:ind w:left="0" w:right="-2"/>
        <w:jc w:val="both"/>
        <w:rPr>
          <w:rFonts w:cs="Arial"/>
          <w:szCs w:val="20"/>
        </w:rPr>
      </w:pPr>
    </w:p>
    <w:p w14:paraId="06517E4F" w14:textId="77777777" w:rsidR="00711563" w:rsidRPr="00711563" w:rsidRDefault="00711563" w:rsidP="00711563">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Možnost autorizovaného přístupu do monitorovacího systému dle oprávnění a jednotlivých úrovní řízení v rámci organizace.</w:t>
      </w:r>
    </w:p>
    <w:p w14:paraId="7F675CC2" w14:textId="77777777" w:rsidR="00711563" w:rsidRPr="00711563" w:rsidRDefault="00711563" w:rsidP="00711563">
      <w:pPr>
        <w:pStyle w:val="Odstavecseseznamem"/>
        <w:ind w:left="0" w:right="-2"/>
        <w:jc w:val="both"/>
        <w:rPr>
          <w:rFonts w:cs="Arial"/>
          <w:szCs w:val="20"/>
        </w:rPr>
      </w:pPr>
    </w:p>
    <w:p w14:paraId="3B5E8A4B" w14:textId="77777777" w:rsidR="00711563" w:rsidRPr="00711563" w:rsidRDefault="00711563" w:rsidP="00711563">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Rozdělení vozidel dle regionálních studií, zařazení, typu užívání;</w:t>
      </w:r>
    </w:p>
    <w:p w14:paraId="34EC36FD" w14:textId="77777777" w:rsidR="00711563" w:rsidRPr="00711563" w:rsidRDefault="00711563" w:rsidP="00711563">
      <w:pPr>
        <w:pStyle w:val="Odstavecseseznamem"/>
        <w:ind w:right="-2"/>
        <w:jc w:val="both"/>
        <w:rPr>
          <w:rFonts w:cs="Arial"/>
          <w:szCs w:val="20"/>
        </w:rPr>
      </w:pPr>
    </w:p>
    <w:p w14:paraId="65065649" w14:textId="77777777" w:rsidR="00711563" w:rsidRPr="00711563" w:rsidRDefault="00711563" w:rsidP="00711563">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color w:val="FF0000"/>
          <w:szCs w:val="20"/>
        </w:rPr>
      </w:pPr>
      <w:r w:rsidRPr="00711563">
        <w:rPr>
          <w:rFonts w:cs="Arial"/>
          <w:szCs w:val="20"/>
        </w:rPr>
        <w:t xml:space="preserve">Systém rezervování vozidel (vnitropodniková autopůjčovna) </w:t>
      </w:r>
    </w:p>
    <w:p w14:paraId="3F290836" w14:textId="77777777" w:rsidR="00711563" w:rsidRPr="00711563" w:rsidRDefault="00711563" w:rsidP="00711563">
      <w:pPr>
        <w:pStyle w:val="Odstavecseseznamem"/>
        <w:ind w:left="360" w:right="-2"/>
        <w:jc w:val="both"/>
        <w:rPr>
          <w:rFonts w:cs="Arial"/>
          <w:color w:val="FF0000"/>
          <w:szCs w:val="20"/>
        </w:rPr>
      </w:pPr>
    </w:p>
    <w:p w14:paraId="242CC35B" w14:textId="77777777" w:rsidR="00711563" w:rsidRPr="00711563" w:rsidRDefault="00711563" w:rsidP="00711563">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Výstupní data, (tj. data o pohybu vozidel – zejm. informace o provozu vozidel, parametrech jízdy, pohonných hmotách a identifikaci řidiče)</w:t>
      </w:r>
      <w:r w:rsidRPr="00711563" w:rsidDel="00612B10">
        <w:rPr>
          <w:rStyle w:val="Odkaznakoment"/>
          <w:rFonts w:eastAsia="Times New Roman" w:cs="Arial"/>
          <w:szCs w:val="20"/>
          <w:lang w:eastAsia="cs-CZ"/>
        </w:rPr>
        <w:t xml:space="preserve"> </w:t>
      </w:r>
      <w:r w:rsidRPr="00711563">
        <w:rPr>
          <w:rFonts w:cs="Arial"/>
          <w:szCs w:val="20"/>
        </w:rPr>
        <w:t>musí být ve formátu kompatibilním se systémem SAP</w:t>
      </w:r>
    </w:p>
    <w:p w14:paraId="644F3553" w14:textId="77777777" w:rsidR="00711563" w:rsidRPr="00711563" w:rsidRDefault="00711563" w:rsidP="00711563">
      <w:pPr>
        <w:pStyle w:val="Odstavecseseznamem"/>
        <w:ind w:right="-2"/>
        <w:jc w:val="both"/>
        <w:rPr>
          <w:rFonts w:cs="Arial"/>
          <w:szCs w:val="20"/>
        </w:rPr>
      </w:pPr>
    </w:p>
    <w:p w14:paraId="4DBDA4FE" w14:textId="77777777" w:rsidR="00711563" w:rsidRPr="00711563" w:rsidRDefault="00711563" w:rsidP="00711563">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Data o pohybu vozidel (tedy zejm. detailní informace o provozu vozidel, parametrů jízdy, identifikaci řidiče) musí být v systému dostupná po dobu účinnosti smlouvy.</w:t>
      </w:r>
    </w:p>
    <w:p w14:paraId="7F6F7711" w14:textId="77777777" w:rsidR="00711563" w:rsidRPr="00711563" w:rsidRDefault="00711563" w:rsidP="00711563">
      <w:pPr>
        <w:pStyle w:val="Odstavecseseznamem"/>
        <w:ind w:right="-2"/>
        <w:jc w:val="both"/>
        <w:rPr>
          <w:rFonts w:cs="Arial"/>
          <w:szCs w:val="20"/>
        </w:rPr>
      </w:pPr>
    </w:p>
    <w:p w14:paraId="7237BC5C" w14:textId="77777777" w:rsidR="00711563" w:rsidRPr="00711563" w:rsidRDefault="00711563" w:rsidP="00711563">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Diagnostika vozidla – propojení vozidla konektorem OBD (On Board Diagnostic -palubní počítač vozidla) musí zahrnovat:</w:t>
      </w:r>
    </w:p>
    <w:p w14:paraId="5F4218EB" w14:textId="77777777" w:rsidR="00711563" w:rsidRPr="00711563" w:rsidRDefault="00711563" w:rsidP="00711563">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aktuální stav vozidla (zapalování zap/vyp; vozidlo v pohybu/v klidu; překročení max. povolené rychlosti;</w:t>
      </w:r>
    </w:p>
    <w:p w14:paraId="05C2E72F" w14:textId="77777777" w:rsidR="00711563" w:rsidRPr="00711563" w:rsidRDefault="00711563" w:rsidP="00711563">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aktuální stav pohonných hmot v nádrži.</w:t>
      </w:r>
    </w:p>
    <w:p w14:paraId="212BBA90" w14:textId="77777777" w:rsidR="00711563" w:rsidRPr="00711563" w:rsidRDefault="00711563" w:rsidP="00711563">
      <w:pPr>
        <w:pStyle w:val="Odstavecseseznamem"/>
        <w:ind w:left="1080" w:right="-2"/>
        <w:jc w:val="both"/>
        <w:rPr>
          <w:rFonts w:cs="Arial"/>
          <w:szCs w:val="20"/>
        </w:rPr>
      </w:pPr>
    </w:p>
    <w:p w14:paraId="25A0DA8A" w14:textId="77777777" w:rsidR="00711563" w:rsidRPr="00711563" w:rsidRDefault="00711563" w:rsidP="00711563">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Alarmy zasílané na objednatelem předdefinované e-maily upozorňující na:</w:t>
      </w:r>
    </w:p>
    <w:p w14:paraId="26ECAAC3" w14:textId="77777777" w:rsidR="00711563" w:rsidRPr="00711563" w:rsidRDefault="00711563" w:rsidP="0071156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dlouhou jízdu (jedna jízda překračující dobu 4,5 h bez zastavení);</w:t>
      </w:r>
    </w:p>
    <w:p w14:paraId="605FD161" w14:textId="77777777" w:rsidR="00711563" w:rsidRPr="00711563" w:rsidRDefault="00711563" w:rsidP="0071156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right="-2"/>
        <w:contextualSpacing/>
        <w:jc w:val="both"/>
        <w:rPr>
          <w:rFonts w:cs="Arial"/>
          <w:szCs w:val="20"/>
        </w:rPr>
      </w:pPr>
      <w:r w:rsidRPr="00711563">
        <w:rPr>
          <w:rFonts w:cs="Arial"/>
          <w:szCs w:val="20"/>
        </w:rPr>
        <w:t>nepřihlášeného řidiče;</w:t>
      </w:r>
    </w:p>
    <w:p w14:paraId="56F06E92" w14:textId="77777777" w:rsidR="00711563" w:rsidRPr="00711563" w:rsidRDefault="00711563" w:rsidP="0071156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cs="Arial"/>
          <w:bCs/>
          <w:szCs w:val="20"/>
        </w:rPr>
      </w:pPr>
      <w:r w:rsidRPr="00711563">
        <w:rPr>
          <w:rFonts w:cs="Arial"/>
          <w:szCs w:val="20"/>
        </w:rPr>
        <w:t>upozornění na vhodnost provedení kontroly funkčního stavu GPS jednotky ve vozidle, např. v případě, kdy jednotka nemá dlouho GPS signál;</w:t>
      </w:r>
    </w:p>
    <w:p w14:paraId="60CECC4D" w14:textId="77777777" w:rsidR="00711563" w:rsidRPr="00711563" w:rsidRDefault="00711563" w:rsidP="0071156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rFonts w:cs="Arial"/>
          <w:szCs w:val="20"/>
          <w:u w:val="single"/>
        </w:rPr>
      </w:pPr>
      <w:r w:rsidRPr="00711563">
        <w:rPr>
          <w:rFonts w:cs="Arial"/>
          <w:szCs w:val="20"/>
        </w:rPr>
        <w:t>akceleraci;</w:t>
      </w:r>
    </w:p>
    <w:p w14:paraId="78808A13" w14:textId="77777777" w:rsidR="00711563" w:rsidRPr="00711563" w:rsidRDefault="00711563" w:rsidP="00711563">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Cs/>
          <w:szCs w:val="20"/>
          <w:u w:val="single"/>
        </w:rPr>
      </w:pPr>
      <w:r w:rsidRPr="00711563">
        <w:rPr>
          <w:rFonts w:cs="Arial"/>
          <w:bCs/>
          <w:szCs w:val="20"/>
        </w:rPr>
        <w:t>brždění;</w:t>
      </w:r>
    </w:p>
    <w:p w14:paraId="763DEE84" w14:textId="77777777" w:rsidR="00711563" w:rsidRPr="00711563" w:rsidRDefault="00711563" w:rsidP="00711563">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Cs/>
          <w:szCs w:val="20"/>
          <w:u w:val="single"/>
        </w:rPr>
      </w:pPr>
      <w:r w:rsidRPr="00711563">
        <w:rPr>
          <w:rFonts w:cs="Arial"/>
          <w:bCs/>
          <w:szCs w:val="20"/>
        </w:rPr>
        <w:t>neplynulou jízdu;</w:t>
      </w:r>
    </w:p>
    <w:p w14:paraId="40F42248" w14:textId="77777777" w:rsidR="00711563" w:rsidRPr="00711563" w:rsidRDefault="00711563" w:rsidP="00711563">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Cs/>
          <w:szCs w:val="20"/>
          <w:u w:val="single"/>
        </w:rPr>
      </w:pPr>
      <w:r w:rsidRPr="00711563">
        <w:rPr>
          <w:rFonts w:cs="Arial"/>
          <w:bCs/>
          <w:szCs w:val="20"/>
        </w:rPr>
        <w:t xml:space="preserve">nebezpečnou rychlost. </w:t>
      </w:r>
    </w:p>
    <w:p w14:paraId="70D40662" w14:textId="77777777" w:rsidR="00711563" w:rsidRPr="00711563" w:rsidRDefault="00711563" w:rsidP="00711563">
      <w:pPr>
        <w:jc w:val="both"/>
        <w:rPr>
          <w:rFonts w:cs="Arial"/>
          <w:bCs/>
          <w:szCs w:val="20"/>
        </w:rPr>
      </w:pPr>
    </w:p>
    <w:p w14:paraId="07C00DCF" w14:textId="667DF212" w:rsidR="00300E6A" w:rsidRPr="00711563" w:rsidRDefault="00711563" w:rsidP="00711563">
      <w:pPr>
        <w:pStyle w:val="Odstavecseseznamem"/>
        <w:ind w:left="709" w:right="-2" w:hanging="283"/>
        <w:jc w:val="both"/>
        <w:rPr>
          <w:rFonts w:cs="Arial"/>
          <w:bCs/>
          <w:szCs w:val="20"/>
          <w:u w:val="single"/>
        </w:rPr>
      </w:pPr>
      <w:r w:rsidRPr="00711563">
        <w:rPr>
          <w:rFonts w:cs="Arial"/>
          <w:bCs/>
          <w:szCs w:val="20"/>
        </w:rPr>
        <w:t xml:space="preserve">14. Analýza stylu jízdy v grafické podobě </w:t>
      </w:r>
      <w:r w:rsidRPr="00711563">
        <w:rPr>
          <w:rFonts w:cs="Arial"/>
          <w:szCs w:val="20"/>
        </w:rPr>
        <w:t>na základě</w:t>
      </w:r>
      <w:r w:rsidRPr="00711563">
        <w:rPr>
          <w:rFonts w:cs="Arial"/>
          <w:bCs/>
          <w:szCs w:val="20"/>
        </w:rPr>
        <w:t xml:space="preserve"> importu analýzy jízdy ze systému do souboru ve formátu docx, xls.</w:t>
      </w:r>
    </w:p>
    <w:p w14:paraId="4CCD07E4" w14:textId="77777777" w:rsidR="00300E6A" w:rsidRDefault="00300E6A" w:rsidP="00711563">
      <w:pPr>
        <w:pStyle w:val="SubjectName-ContractCzechRadio"/>
      </w:pPr>
    </w:p>
    <w:p w14:paraId="5D1C7F75" w14:textId="207746B8" w:rsidR="002C599C" w:rsidRPr="00D71027" w:rsidRDefault="002C599C" w:rsidP="002C599C">
      <w:pPr>
        <w:pStyle w:val="SubjectName-ContractCzechRadio"/>
        <w:jc w:val="center"/>
      </w:pPr>
      <w:r w:rsidRPr="00D71027">
        <w:t>PŘÍLOHA – PROTOKOL O POSKYTNUTÍ SLUŽEB</w:t>
      </w:r>
    </w:p>
    <w:p w14:paraId="295291B5" w14:textId="77777777" w:rsidR="002C599C" w:rsidRPr="00D71027" w:rsidRDefault="002C599C" w:rsidP="002C599C">
      <w:pPr>
        <w:pStyle w:val="SubjectSpecification-ContractCzechRadio"/>
      </w:pPr>
    </w:p>
    <w:p w14:paraId="5FAC9D4D" w14:textId="77777777" w:rsidR="002C599C" w:rsidRPr="00D71027" w:rsidRDefault="002C599C" w:rsidP="002C599C">
      <w:pPr>
        <w:pStyle w:val="SubjectName-ContractCzechRadio"/>
      </w:pPr>
      <w:r w:rsidRPr="00D71027">
        <w:t>Český rozhlas</w:t>
      </w:r>
    </w:p>
    <w:p w14:paraId="7C1B76EC" w14:textId="77777777" w:rsidR="002C599C" w:rsidRPr="00D71027" w:rsidRDefault="002C599C" w:rsidP="002C599C">
      <w:pPr>
        <w:pStyle w:val="SubjectSpecification-ContractCzechRadio"/>
      </w:pPr>
      <w:r w:rsidRPr="00D71027">
        <w:t>IČ 45245053, DIČ CZ45245053</w:t>
      </w:r>
    </w:p>
    <w:p w14:paraId="44AE47C7" w14:textId="169B96EF" w:rsidR="002C599C" w:rsidRPr="00FD27D3" w:rsidRDefault="002C599C" w:rsidP="002C599C">
      <w:pPr>
        <w:pStyle w:val="SubjectSpecification-ContractCzechRadio"/>
      </w:pPr>
      <w:r w:rsidRPr="00D71027">
        <w:t xml:space="preserve">zástupce pro věcná jednání </w:t>
      </w:r>
      <w:r w:rsidRPr="00D71027">
        <w:tab/>
      </w:r>
      <w:r w:rsidR="00FD27D3" w:rsidRPr="00D23649">
        <w:rPr>
          <w:rFonts w:cs="Arial"/>
          <w:szCs w:val="20"/>
        </w:rPr>
        <w:t>David Štichauer</w:t>
      </w:r>
    </w:p>
    <w:p w14:paraId="6D046380" w14:textId="0D20D50A" w:rsidR="002C599C" w:rsidRPr="00FD27D3" w:rsidRDefault="002C599C" w:rsidP="002C599C">
      <w:pPr>
        <w:pStyle w:val="SubjectSpecification-ContractCzechRadio"/>
      </w:pPr>
      <w:r w:rsidRPr="00FD27D3">
        <w:tab/>
      </w:r>
      <w:r w:rsidRPr="00FD27D3">
        <w:tab/>
      </w:r>
      <w:r w:rsidRPr="00FD27D3">
        <w:tab/>
      </w:r>
      <w:r w:rsidRPr="00FD27D3">
        <w:tab/>
      </w:r>
      <w:r w:rsidRPr="00FD27D3">
        <w:tab/>
      </w:r>
      <w:r w:rsidRPr="00FD27D3">
        <w:tab/>
      </w:r>
      <w:r w:rsidRPr="00FD27D3">
        <w:tab/>
      </w:r>
      <w:r w:rsidRPr="00FD27D3">
        <w:tab/>
      </w:r>
      <w:r w:rsidRPr="00FD27D3">
        <w:tab/>
        <w:t>tel.: +420</w:t>
      </w:r>
      <w:r w:rsidR="00FD27D3" w:rsidRPr="00FD27D3">
        <w:t> </w:t>
      </w:r>
      <w:r w:rsidR="00FD27D3" w:rsidRPr="00D23649">
        <w:rPr>
          <w:rFonts w:cs="Arial"/>
          <w:szCs w:val="20"/>
        </w:rPr>
        <w:t>725 990 139</w:t>
      </w:r>
    </w:p>
    <w:p w14:paraId="5C6A06E8" w14:textId="60BB9AF6" w:rsidR="002C599C" w:rsidRPr="00D71027" w:rsidRDefault="002C599C" w:rsidP="002C599C">
      <w:pPr>
        <w:pStyle w:val="SubjectSpecification-ContractCzechRadio"/>
      </w:pPr>
      <w:r w:rsidRPr="00D71027">
        <w:tab/>
      </w:r>
      <w:r w:rsidRPr="00D71027">
        <w:tab/>
      </w:r>
      <w:r w:rsidRPr="00D71027">
        <w:tab/>
      </w:r>
      <w:r w:rsidRPr="00D71027">
        <w:tab/>
      </w:r>
      <w:r w:rsidRPr="00D71027">
        <w:tab/>
      </w:r>
      <w:r w:rsidRPr="00D71027">
        <w:tab/>
      </w:r>
      <w:r w:rsidRPr="00D71027">
        <w:tab/>
      </w:r>
      <w:r w:rsidRPr="00D71027">
        <w:tab/>
      </w:r>
      <w:r w:rsidRPr="00D71027">
        <w:tab/>
        <w:t xml:space="preserve">e-mail: </w:t>
      </w:r>
      <w:r w:rsidR="00FD27D3" w:rsidRPr="00D23649">
        <w:rPr>
          <w:rFonts w:cs="Arial"/>
          <w:szCs w:val="20"/>
        </w:rPr>
        <w:t>david.stichauer</w:t>
      </w:r>
      <w:r w:rsidRPr="00FD27D3">
        <w:rPr>
          <w:rFonts w:cs="Arial"/>
          <w:szCs w:val="20"/>
        </w:rPr>
        <w:t>@</w:t>
      </w:r>
      <w:r w:rsidRPr="00FD27D3">
        <w:t>rozhlas.cz</w:t>
      </w:r>
    </w:p>
    <w:p w14:paraId="6A97D137" w14:textId="77777777" w:rsidR="002C599C" w:rsidRPr="00C06171" w:rsidRDefault="002C599C" w:rsidP="002C599C">
      <w:pPr>
        <w:pStyle w:val="SubjectSpecification-ContractCzechRadio"/>
      </w:pPr>
      <w:r w:rsidRPr="00C06171">
        <w:t xml:space="preserve"> (dále jen jako „</w:t>
      </w:r>
      <w:r w:rsidRPr="00C06171">
        <w:rPr>
          <w:b/>
        </w:rPr>
        <w:t>přebírající</w:t>
      </w:r>
      <w:r w:rsidRPr="00C06171">
        <w:t>“)</w:t>
      </w:r>
    </w:p>
    <w:p w14:paraId="5D420A23" w14:textId="77777777" w:rsidR="002C599C" w:rsidRPr="00D71027" w:rsidRDefault="002C599C" w:rsidP="002C599C"/>
    <w:p w14:paraId="498BD4C7" w14:textId="77777777" w:rsidR="002C599C" w:rsidRPr="00D71027" w:rsidRDefault="002C599C" w:rsidP="002C599C">
      <w:r w:rsidRPr="00D71027">
        <w:t>a</w:t>
      </w:r>
    </w:p>
    <w:p w14:paraId="146EBDFF" w14:textId="77777777" w:rsidR="002C599C" w:rsidRPr="00D71027" w:rsidRDefault="002C599C" w:rsidP="002C599C"/>
    <w:p w14:paraId="777BA218" w14:textId="77777777" w:rsidR="002C599C" w:rsidRPr="00D71027" w:rsidRDefault="002C599C" w:rsidP="002C599C">
      <w:pPr>
        <w:pStyle w:val="SubjectName-ContractCzechRadio"/>
      </w:pPr>
      <w:r w:rsidRPr="00D71027">
        <w:t>[</w:t>
      </w:r>
      <w:r w:rsidRPr="00D71027">
        <w:rPr>
          <w:highlight w:val="yellow"/>
        </w:rPr>
        <w:t>DOPLNIT</w:t>
      </w:r>
      <w:r w:rsidRPr="00D71027">
        <w:t>]</w:t>
      </w:r>
    </w:p>
    <w:p w14:paraId="5D067757" w14:textId="77777777" w:rsidR="002C599C" w:rsidRPr="00D71027" w:rsidRDefault="002C599C" w:rsidP="002C599C">
      <w:pPr>
        <w:pStyle w:val="SubjectSpecification-ContractCzechRadio"/>
      </w:pPr>
      <w:r w:rsidRPr="00D71027">
        <w:t>IČ [</w:t>
      </w:r>
      <w:r w:rsidRPr="00D71027">
        <w:rPr>
          <w:b/>
          <w:highlight w:val="yellow"/>
        </w:rPr>
        <w:t>DOPLNIT</w:t>
      </w:r>
      <w:r w:rsidRPr="00D71027">
        <w:t>], DIČ CZ[</w:t>
      </w:r>
      <w:r w:rsidRPr="00D71027">
        <w:rPr>
          <w:b/>
          <w:highlight w:val="yellow"/>
        </w:rPr>
        <w:t>DOPLNIT</w:t>
      </w:r>
      <w:r w:rsidRPr="00D71027">
        <w:t>]</w:t>
      </w:r>
    </w:p>
    <w:p w14:paraId="5C1D31ED" w14:textId="77777777" w:rsidR="002C599C" w:rsidRPr="00D71027" w:rsidRDefault="002C599C" w:rsidP="002C599C">
      <w:pPr>
        <w:pStyle w:val="SubjectSpecification-ContractCzechRadio"/>
      </w:pPr>
      <w:r w:rsidRPr="00D71027">
        <w:t xml:space="preserve">zástupce pro věcná jednání </w:t>
      </w:r>
      <w:r w:rsidRPr="00D71027">
        <w:tab/>
      </w:r>
      <w:r w:rsidRPr="00D71027">
        <w:rPr>
          <w:rFonts w:cs="Arial"/>
          <w:b/>
          <w:szCs w:val="20"/>
        </w:rPr>
        <w:t>[</w:t>
      </w:r>
      <w:r w:rsidRPr="00D71027">
        <w:rPr>
          <w:rFonts w:cs="Arial"/>
          <w:b/>
          <w:szCs w:val="20"/>
          <w:highlight w:val="yellow"/>
        </w:rPr>
        <w:t>DOPLNIT</w:t>
      </w:r>
      <w:r w:rsidRPr="00D71027">
        <w:rPr>
          <w:rFonts w:cs="Arial"/>
          <w:b/>
          <w:szCs w:val="20"/>
        </w:rPr>
        <w:t>]</w:t>
      </w:r>
    </w:p>
    <w:p w14:paraId="67112B76" w14:textId="77777777" w:rsidR="002C599C" w:rsidRPr="00D71027" w:rsidRDefault="002C599C" w:rsidP="002C599C">
      <w:pPr>
        <w:pStyle w:val="SubjectSpecification-ContractCzechRadio"/>
      </w:pPr>
      <w:r w:rsidRPr="00D71027">
        <w:tab/>
      </w:r>
      <w:r w:rsidRPr="00D71027">
        <w:tab/>
      </w:r>
      <w:r w:rsidRPr="00D71027">
        <w:tab/>
      </w:r>
      <w:r w:rsidRPr="00D71027">
        <w:tab/>
      </w:r>
      <w:r w:rsidRPr="00D71027">
        <w:tab/>
      </w:r>
      <w:r w:rsidRPr="00D71027">
        <w:tab/>
      </w:r>
      <w:r w:rsidRPr="00D71027">
        <w:tab/>
      </w:r>
      <w:r w:rsidRPr="00D71027">
        <w:tab/>
      </w:r>
      <w:r w:rsidRPr="00D71027">
        <w:tab/>
        <w:t xml:space="preserve">tel.: +420 </w:t>
      </w:r>
      <w:r w:rsidRPr="00D71027">
        <w:rPr>
          <w:rFonts w:cs="Arial"/>
          <w:b/>
          <w:szCs w:val="20"/>
        </w:rPr>
        <w:t>[</w:t>
      </w:r>
      <w:r w:rsidRPr="00D71027">
        <w:rPr>
          <w:rFonts w:cs="Arial"/>
          <w:b/>
          <w:szCs w:val="20"/>
          <w:highlight w:val="yellow"/>
        </w:rPr>
        <w:t>DOPLNIT</w:t>
      </w:r>
      <w:r w:rsidRPr="00D71027">
        <w:rPr>
          <w:rFonts w:cs="Arial"/>
          <w:b/>
          <w:szCs w:val="20"/>
        </w:rPr>
        <w:t>]</w:t>
      </w:r>
    </w:p>
    <w:p w14:paraId="18BD29F5" w14:textId="77777777" w:rsidR="002C599C" w:rsidRPr="00C06171" w:rsidRDefault="002C599C" w:rsidP="002C599C">
      <w:pPr>
        <w:pStyle w:val="SubjectSpecification-ContractCzechRadio"/>
        <w:rPr>
          <w:b/>
        </w:rPr>
      </w:pPr>
      <w:r w:rsidRPr="00D71027">
        <w:tab/>
      </w:r>
      <w:r w:rsidRPr="00D71027">
        <w:tab/>
      </w:r>
      <w:r w:rsidRPr="00D71027">
        <w:tab/>
      </w:r>
      <w:r w:rsidRPr="00D71027">
        <w:tab/>
      </w:r>
      <w:r w:rsidRPr="00C06171">
        <w:rPr>
          <w:b/>
        </w:rPr>
        <w:tab/>
      </w:r>
      <w:r w:rsidRPr="00C06171">
        <w:rPr>
          <w:b/>
        </w:rPr>
        <w:tab/>
      </w:r>
      <w:r w:rsidRPr="00C06171">
        <w:rPr>
          <w:b/>
        </w:rPr>
        <w:tab/>
      </w:r>
      <w:r w:rsidRPr="00C06171">
        <w:rPr>
          <w:b/>
        </w:rPr>
        <w:tab/>
      </w:r>
      <w:r w:rsidRPr="00C06171">
        <w:rPr>
          <w:b/>
        </w:rPr>
        <w:tab/>
        <w:t xml:space="preserve">e-mail: </w:t>
      </w:r>
      <w:r w:rsidRPr="004B1907">
        <w:rPr>
          <w:rFonts w:cs="Arial"/>
          <w:b/>
          <w:szCs w:val="20"/>
        </w:rPr>
        <w:t>[</w:t>
      </w:r>
      <w:r w:rsidRPr="004B1907">
        <w:rPr>
          <w:rFonts w:cs="Arial"/>
          <w:b/>
          <w:szCs w:val="20"/>
          <w:highlight w:val="yellow"/>
        </w:rPr>
        <w:t>DOPLNIT</w:t>
      </w:r>
      <w:r w:rsidRPr="004B1907">
        <w:rPr>
          <w:rFonts w:cs="Arial"/>
          <w:b/>
          <w:szCs w:val="20"/>
        </w:rPr>
        <w:t>]</w:t>
      </w:r>
    </w:p>
    <w:p w14:paraId="2BFF588C" w14:textId="5D17DFBF" w:rsidR="002C599C" w:rsidRPr="00C06171" w:rsidRDefault="002C599C" w:rsidP="002C599C">
      <w:pPr>
        <w:pStyle w:val="SubjectSpecification-ContractCzechRadio"/>
      </w:pPr>
      <w:r w:rsidRPr="00C06171">
        <w:t>(dále jen jako „</w:t>
      </w:r>
      <w:r w:rsidRPr="00C06171">
        <w:rPr>
          <w:b/>
        </w:rPr>
        <w:t>poskytující</w:t>
      </w:r>
      <w:r w:rsidRPr="00C06171">
        <w:t>“)</w:t>
      </w:r>
    </w:p>
    <w:p w14:paraId="7DF4C3B4" w14:textId="77777777" w:rsidR="002C599C" w:rsidRPr="00D71027" w:rsidRDefault="002C599C" w:rsidP="00711563">
      <w:pPr>
        <w:pStyle w:val="Heading-Number-ContractCzechRadio"/>
        <w:numPr>
          <w:ilvl w:val="0"/>
          <w:numId w:val="22"/>
        </w:numPr>
      </w:pPr>
    </w:p>
    <w:p w14:paraId="3204D038" w14:textId="77EF9254" w:rsidR="002C599C" w:rsidRPr="00D71027" w:rsidRDefault="002C599C" w:rsidP="00711563">
      <w:pPr>
        <w:pStyle w:val="ListNumber-ContractCzechRadio"/>
        <w:numPr>
          <w:ilvl w:val="1"/>
          <w:numId w:val="19"/>
        </w:numPr>
      </w:pPr>
      <w:r w:rsidRPr="00D71027">
        <w:t xml:space="preserve">Smluvní strany uvádí, že na základě smlouvy o </w:t>
      </w:r>
      <w:r w:rsidR="004B1907" w:rsidRPr="00D71027">
        <w:t>poskyt</w:t>
      </w:r>
      <w:r w:rsidR="004B1907">
        <w:t>ování</w:t>
      </w:r>
      <w:r w:rsidR="004B1907" w:rsidRPr="00D71027">
        <w:t xml:space="preserve"> </w:t>
      </w:r>
      <w:r w:rsidRPr="00D71027">
        <w:t>služeb ze dne [</w:t>
      </w:r>
      <w:r w:rsidRPr="00D71027">
        <w:rPr>
          <w:b/>
          <w:highlight w:val="yellow"/>
        </w:rPr>
        <w:t>DOPLNIT</w:t>
      </w:r>
      <w:r w:rsidRPr="00D71027">
        <w:t xml:space="preserve">] poskytl níže uvedeného dne předávající (jako poskytovatel) přebírajícímu (jako objednateli) následující služby: </w:t>
      </w:r>
    </w:p>
    <w:p w14:paraId="7DB4C9AF" w14:textId="77777777" w:rsidR="002C599C" w:rsidRPr="00D71027" w:rsidRDefault="002C599C" w:rsidP="002C599C">
      <w:pPr>
        <w:pStyle w:val="ListNumber-ContractCzechRadio"/>
        <w:numPr>
          <w:ilvl w:val="0"/>
          <w:numId w:val="0"/>
        </w:numPr>
        <w:ind w:left="312"/>
      </w:pPr>
      <w:r w:rsidRPr="00D71027">
        <w:t>……………………………………………………………………………………………………</w:t>
      </w:r>
    </w:p>
    <w:p w14:paraId="1BAA3A82" w14:textId="77777777" w:rsidR="002C599C" w:rsidRPr="00D71027" w:rsidRDefault="002C599C" w:rsidP="002C599C">
      <w:pPr>
        <w:pStyle w:val="ListNumber-ContractCzechRadio"/>
        <w:numPr>
          <w:ilvl w:val="0"/>
          <w:numId w:val="0"/>
        </w:numPr>
        <w:ind w:left="312"/>
      </w:pPr>
      <w:r w:rsidRPr="00D71027">
        <w:t>……………………………………………………………………………………………………</w:t>
      </w:r>
    </w:p>
    <w:p w14:paraId="6C93517C" w14:textId="77777777" w:rsidR="002C599C" w:rsidRPr="00D71027" w:rsidRDefault="002C599C" w:rsidP="00711563">
      <w:pPr>
        <w:pStyle w:val="Heading-Number-ContractCzechRadio"/>
        <w:numPr>
          <w:ilvl w:val="0"/>
          <w:numId w:val="19"/>
        </w:numPr>
      </w:pPr>
    </w:p>
    <w:p w14:paraId="6AA9EE17" w14:textId="77777777" w:rsidR="002C599C" w:rsidRPr="00D71027" w:rsidRDefault="002C599C" w:rsidP="00711563">
      <w:pPr>
        <w:pStyle w:val="ListNumber-ContractCzechRadio"/>
        <w:numPr>
          <w:ilvl w:val="1"/>
          <w:numId w:val="19"/>
        </w:numPr>
      </w:pPr>
      <w:r w:rsidRPr="00D71027">
        <w:rPr>
          <w:b/>
          <w:u w:val="single"/>
        </w:rPr>
        <w:t>Přebírající po prohlídce služeb potvrzuje poskytnutí služeb v ujednaném rozsahu a kvalitě</w:t>
      </w:r>
      <w:r w:rsidRPr="00D71027">
        <w:t xml:space="preserve">. </w:t>
      </w:r>
    </w:p>
    <w:p w14:paraId="141FE5DD" w14:textId="77777777" w:rsidR="002C599C" w:rsidRPr="00C06171" w:rsidRDefault="002C599C" w:rsidP="00711563">
      <w:pPr>
        <w:pStyle w:val="ListNumber-ContractCzechRadio"/>
        <w:numPr>
          <w:ilvl w:val="1"/>
          <w:numId w:val="19"/>
        </w:numPr>
      </w:pPr>
      <w:r w:rsidRPr="00C06171">
        <w:rPr>
          <w:noProof/>
          <w:lang w:eastAsia="cs-CZ"/>
        </w:rPr>
        <w:t xml:space="preserve">Pro případ, že </w:t>
      </w:r>
      <w:r w:rsidRPr="00C06171">
        <w:t>služby nebyly poskytnuty v ujednaném rozsahu a kvalitě a</w:t>
      </w:r>
      <w:r w:rsidRPr="00C06171">
        <w:rPr>
          <w:noProof/>
          <w:lang w:eastAsia="cs-CZ"/>
        </w:rPr>
        <w:t xml:space="preserve"> přebírající</w:t>
      </w:r>
      <w:r w:rsidRPr="00C06171">
        <w:t xml:space="preserve"> z tohoto důvodu odmítá potvrdit poskytnutí služeb (či jejich částí), smluvní strany níže uvedou skutečnosti, které bránily potvrzení poskytnutí služeb, rozsah vadnosti plnění, termín poskytnutí služeb bez vad a nedodělků a další důležité okolnosti:</w:t>
      </w:r>
    </w:p>
    <w:p w14:paraId="26C20C47" w14:textId="77777777" w:rsidR="002C599C" w:rsidRPr="00C06171" w:rsidRDefault="002C599C" w:rsidP="002C599C">
      <w:pPr>
        <w:pStyle w:val="Heading-Number-ContractCzechRadio"/>
        <w:numPr>
          <w:ilvl w:val="0"/>
          <w:numId w:val="0"/>
        </w:numPr>
        <w:ind w:left="312"/>
        <w:jc w:val="left"/>
        <w:rPr>
          <w:b w:val="0"/>
        </w:rPr>
      </w:pPr>
      <w:r w:rsidRPr="00C06171">
        <w:rPr>
          <w:b w:val="0"/>
        </w:rPr>
        <w:t>……………………………………………………………………………………………………</w:t>
      </w:r>
    </w:p>
    <w:p w14:paraId="7D5DD415" w14:textId="77777777" w:rsidR="002C599C" w:rsidRPr="00C06171" w:rsidRDefault="002C599C" w:rsidP="002C599C">
      <w:pPr>
        <w:pStyle w:val="Heading-Number-ContractCzechRadio"/>
        <w:numPr>
          <w:ilvl w:val="0"/>
          <w:numId w:val="0"/>
        </w:numPr>
        <w:ind w:left="312"/>
        <w:jc w:val="left"/>
        <w:rPr>
          <w:b w:val="0"/>
        </w:rPr>
      </w:pPr>
      <w:r w:rsidRPr="00C06171">
        <w:rPr>
          <w:b w:val="0"/>
        </w:rPr>
        <w:t>……………………………………………………………………………………………………</w:t>
      </w:r>
    </w:p>
    <w:p w14:paraId="04EABEE8" w14:textId="77777777" w:rsidR="004B1907" w:rsidRPr="006D0812" w:rsidRDefault="004B1907" w:rsidP="00711563">
      <w:pPr>
        <w:pStyle w:val="ListNumber-ContractCzechRadio"/>
        <w:numPr>
          <w:ilvl w:val="1"/>
          <w:numId w:val="19"/>
        </w:numPr>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4B1907" w:rsidRPr="006D0812" w14:paraId="7EA36650" w14:textId="77777777" w:rsidTr="004B1907">
        <w:trPr>
          <w:jc w:val="center"/>
        </w:trPr>
        <w:tc>
          <w:tcPr>
            <w:tcW w:w="3974" w:type="dxa"/>
          </w:tcPr>
          <w:p w14:paraId="3B7A4414" w14:textId="77777777" w:rsidR="004B1907" w:rsidRPr="006D0812" w:rsidRDefault="004B1907"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c>
          <w:tcPr>
            <w:tcW w:w="3964" w:type="dxa"/>
          </w:tcPr>
          <w:p w14:paraId="5C929678" w14:textId="77777777" w:rsidR="004B1907" w:rsidRPr="006D0812" w:rsidRDefault="004B1907"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r>
      <w:tr w:rsidR="004B1907" w:rsidRPr="00DD5D11" w14:paraId="16D004F3" w14:textId="77777777" w:rsidTr="004B1907">
        <w:trPr>
          <w:jc w:val="center"/>
        </w:trPr>
        <w:tc>
          <w:tcPr>
            <w:tcW w:w="3974" w:type="dxa"/>
          </w:tcPr>
          <w:p w14:paraId="5D98FA68" w14:textId="77777777" w:rsidR="004B1907" w:rsidRDefault="004B1907"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50CB3E9F" w14:textId="77777777" w:rsidR="004B1907" w:rsidRPr="008653F5" w:rsidRDefault="004B1907"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202E479C" w14:textId="77777777" w:rsidR="004B1907" w:rsidRPr="006D0812" w:rsidRDefault="004B1907"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3964" w:type="dxa"/>
          </w:tcPr>
          <w:p w14:paraId="2A7DEA17" w14:textId="77777777" w:rsidR="004B1907" w:rsidRDefault="004B1907"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poskytujícího</w:t>
            </w:r>
          </w:p>
          <w:p w14:paraId="3B8A3398" w14:textId="77777777" w:rsidR="004B1907" w:rsidRPr="008653F5" w:rsidRDefault="004B1907"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3FEA33BF" w14:textId="77777777" w:rsidR="004B1907" w:rsidRPr="00DD5D11" w:rsidRDefault="004B1907" w:rsidP="004B19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322BC624" w14:textId="7A2E337C" w:rsidR="002C599C" w:rsidRDefault="002C599C" w:rsidP="00357B1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b/>
        </w:rPr>
      </w:pPr>
    </w:p>
    <w:p w14:paraId="597A18CD" w14:textId="12E78C4F" w:rsidR="0065143D" w:rsidRDefault="0065143D" w:rsidP="00357B1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b/>
        </w:rPr>
      </w:pPr>
    </w:p>
    <w:p w14:paraId="57FE5BFC" w14:textId="5420098B" w:rsidR="0065143D" w:rsidRDefault="0065143D" w:rsidP="00357B1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b/>
        </w:rPr>
      </w:pPr>
    </w:p>
    <w:p w14:paraId="79B39771" w14:textId="77777777" w:rsidR="0065143D" w:rsidRPr="00414B5D" w:rsidRDefault="0065143D" w:rsidP="0065143D">
      <w:pPr>
        <w:pStyle w:val="ListNumber-ContractCzechRadio"/>
        <w:numPr>
          <w:ilvl w:val="0"/>
          <w:numId w:val="0"/>
        </w:numPr>
        <w:ind w:left="312" w:hanging="312"/>
        <w:jc w:val="center"/>
        <w:rPr>
          <w:rFonts w:cs="Arial"/>
          <w:b/>
          <w:szCs w:val="20"/>
        </w:rPr>
      </w:pPr>
      <w:r w:rsidRPr="00886B54">
        <w:rPr>
          <w:rFonts w:cs="Arial"/>
          <w:b/>
          <w:szCs w:val="20"/>
        </w:rPr>
        <w:t>PŘÍLOHA</w:t>
      </w:r>
      <w:r>
        <w:rPr>
          <w:rFonts w:cs="Arial"/>
          <w:b/>
          <w:szCs w:val="20"/>
        </w:rPr>
        <w:t xml:space="preserve"> - </w:t>
      </w:r>
      <w:r w:rsidRPr="00414B5D">
        <w:rPr>
          <w:b/>
        </w:rPr>
        <w:t>PODMÍNKY PROVÁDĚNÍ ČINNOSTÍ EXTERNÍCH OSOB V OBJEKTECH ČRO Z HLEDISKA BEZPEČNOSTI A OCHRANY ZDRAVÍ PŘI PRÁCI, POŽÁRNÍ OCHRANY A OCHRANY ŽIVOTNÍHO PROSTŘEDÍ</w:t>
      </w:r>
    </w:p>
    <w:p w14:paraId="79C5C95A" w14:textId="77777777" w:rsidR="0065143D" w:rsidRPr="00C06171" w:rsidRDefault="0065143D" w:rsidP="00711563">
      <w:pPr>
        <w:pStyle w:val="Heading-Number-ContractCzechRadio"/>
        <w:numPr>
          <w:ilvl w:val="0"/>
          <w:numId w:val="21"/>
        </w:numPr>
        <w:rPr>
          <w:color w:val="auto"/>
        </w:rPr>
      </w:pPr>
      <w:r w:rsidRPr="00C06171">
        <w:rPr>
          <w:color w:val="auto"/>
        </w:rPr>
        <w:t>Úvodní ustanovení</w:t>
      </w:r>
    </w:p>
    <w:p w14:paraId="33CA72EA" w14:textId="77777777" w:rsidR="0065143D" w:rsidRDefault="0065143D" w:rsidP="00711563">
      <w:pPr>
        <w:pStyle w:val="ListNumber-ContractCzechRadio"/>
        <w:numPr>
          <w:ilvl w:val="1"/>
          <w:numId w:val="19"/>
        </w:numPr>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78A7402A" w14:textId="77777777" w:rsidR="0065143D" w:rsidRDefault="0065143D" w:rsidP="00711563">
      <w:pPr>
        <w:pStyle w:val="ListNumber-ContractCzechRadio"/>
        <w:numPr>
          <w:ilvl w:val="1"/>
          <w:numId w:val="19"/>
        </w:numPr>
      </w:pPr>
      <w:r>
        <w:t xml:space="preserve">Externí osoby jsou povinny si počínat tak, aby neohrožovaly zdraví, životy zaměstnanců a dalších osob v objektech ČRo nebo životní prostředí provozováním nebezpečných činností. </w:t>
      </w:r>
    </w:p>
    <w:p w14:paraId="43557E33" w14:textId="77777777" w:rsidR="0065143D" w:rsidRDefault="0065143D" w:rsidP="00711563">
      <w:pPr>
        <w:pStyle w:val="ListNumber-ContractCzechRadio"/>
        <w:numPr>
          <w:ilvl w:val="1"/>
          <w:numId w:val="19"/>
        </w:numPr>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41D73694" w14:textId="77777777" w:rsidR="0065143D" w:rsidRDefault="0065143D" w:rsidP="00711563">
      <w:pPr>
        <w:pStyle w:val="ListNumber-ContractCzechRadio"/>
        <w:numPr>
          <w:ilvl w:val="1"/>
          <w:numId w:val="19"/>
        </w:numPr>
      </w:pPr>
      <w:r>
        <w:t xml:space="preserve">Odpovědní zaměstnanci ČRo jsou oprávněni kontrolovat, zda externí osoby plní povinnosti uložené v oblasti BOZP, PO a ochrany ŽP nebo těmito podmínkami a tyto osoby jsou povinny takovou kontrolu strpět. </w:t>
      </w:r>
    </w:p>
    <w:p w14:paraId="7855B39D" w14:textId="77777777" w:rsidR="0065143D" w:rsidRDefault="0065143D" w:rsidP="00711563">
      <w:pPr>
        <w:pStyle w:val="Heading-Number-ContractCzechRadio"/>
        <w:numPr>
          <w:ilvl w:val="0"/>
          <w:numId w:val="19"/>
        </w:numPr>
        <w:rPr>
          <w:color w:val="auto"/>
        </w:rPr>
      </w:pPr>
      <w:r>
        <w:rPr>
          <w:color w:val="auto"/>
        </w:rPr>
        <w:t>Povinnosti externích osob v oblasti BOZP a PO</w:t>
      </w:r>
    </w:p>
    <w:p w14:paraId="0AD884CD" w14:textId="77777777" w:rsidR="0065143D" w:rsidRDefault="0065143D" w:rsidP="00711563">
      <w:pPr>
        <w:pStyle w:val="ListNumber-ContractCzechRadio"/>
        <w:numPr>
          <w:ilvl w:val="1"/>
          <w:numId w:val="19"/>
        </w:numPr>
      </w:pPr>
      <w:r>
        <w:t xml:space="preserve">Odpovědný zástupce externí osoby je povinen předat na výzvu ČRo seznam osob, které budou vykonávat činnosti v objektu ČRo a předem hlásit případné změny těchto osob. </w:t>
      </w:r>
    </w:p>
    <w:p w14:paraId="2F6B5C34" w14:textId="77777777" w:rsidR="0065143D" w:rsidRDefault="0065143D" w:rsidP="00711563">
      <w:pPr>
        <w:pStyle w:val="ListNumber-ContractCzechRadio"/>
        <w:numPr>
          <w:ilvl w:val="1"/>
          <w:numId w:val="19"/>
        </w:numPr>
      </w:pPr>
      <w:r>
        <w:t xml:space="preserve">Veškeré povinnosti stanovené těmito podmínkami vůči zaměstnancům externí osoby, je externí osoba povinna plnit i ve vztahu ke svým poddodavatelům a jejich zaměstnancům. </w:t>
      </w:r>
    </w:p>
    <w:p w14:paraId="44BD056A" w14:textId="77777777" w:rsidR="0065143D" w:rsidRDefault="0065143D" w:rsidP="00711563">
      <w:pPr>
        <w:pStyle w:val="ListNumber-ContractCzechRadio"/>
        <w:numPr>
          <w:ilvl w:val="1"/>
          <w:numId w:val="19"/>
        </w:numPr>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22859B23" w14:textId="77777777" w:rsidR="0065143D" w:rsidRDefault="0065143D" w:rsidP="00711563">
      <w:pPr>
        <w:pStyle w:val="ListNumber-ContractCzechRadio"/>
        <w:numPr>
          <w:ilvl w:val="1"/>
          <w:numId w:val="19"/>
        </w:numPr>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7A9D4934" w14:textId="77777777" w:rsidR="0065143D" w:rsidRDefault="0065143D" w:rsidP="00711563">
      <w:pPr>
        <w:pStyle w:val="ListNumber-ContractCzechRadio"/>
        <w:numPr>
          <w:ilvl w:val="1"/>
          <w:numId w:val="19"/>
        </w:numPr>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7F0E58A2" w14:textId="77777777" w:rsidR="0065143D" w:rsidRDefault="0065143D" w:rsidP="00711563">
      <w:pPr>
        <w:pStyle w:val="ListNumber-ContractCzechRadio"/>
        <w:numPr>
          <w:ilvl w:val="1"/>
          <w:numId w:val="19"/>
        </w:numPr>
      </w:pPr>
      <w:r>
        <w:t>Externí osoby odpovídají za odbornou a zdravotní způsobilost svých zaměstnanců včetně svých poddodavatelů.</w:t>
      </w:r>
    </w:p>
    <w:p w14:paraId="646B2BB8" w14:textId="77777777" w:rsidR="0065143D" w:rsidRDefault="0065143D" w:rsidP="00711563">
      <w:pPr>
        <w:pStyle w:val="ListNumber-ContractCzechRadio"/>
        <w:numPr>
          <w:ilvl w:val="1"/>
          <w:numId w:val="19"/>
        </w:numPr>
      </w:pPr>
      <w:r>
        <w:t>Externí osoby jsou zejména povinny:</w:t>
      </w:r>
    </w:p>
    <w:p w14:paraId="7E792F32" w14:textId="77777777" w:rsidR="0065143D" w:rsidRDefault="0065143D" w:rsidP="00711563">
      <w:pPr>
        <w:pStyle w:val="ListLetter-ContractCzechRadio"/>
        <w:numPr>
          <w:ilvl w:val="2"/>
          <w:numId w:val="19"/>
        </w:numPr>
        <w:jc w:val="both"/>
      </w:pPr>
      <w:r>
        <w:t xml:space="preserve">seznámit se s riziky, jež mohou při jejich činnostech v ČRo vzniknout a provést bezpečnostní opatření k eliminaci těchto rizik a písemně o tom informovat odpovědného zaměstnance </w:t>
      </w:r>
      <w:r>
        <w:lastRenderedPageBreak/>
        <w:t>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0A148CF3" w14:textId="77777777" w:rsidR="0065143D" w:rsidRDefault="0065143D" w:rsidP="00711563">
      <w:pPr>
        <w:pStyle w:val="ListLetter-ContractCzechRadio"/>
        <w:numPr>
          <w:ilvl w:val="2"/>
          <w:numId w:val="19"/>
        </w:numPr>
        <w:jc w:val="both"/>
      </w:pPr>
      <w:r>
        <w:t>zajistit, aby jejich zaměstnanci nevstupovali do prostor, které nejsou určeny k jejich činnosti,</w:t>
      </w:r>
    </w:p>
    <w:p w14:paraId="516FFC73" w14:textId="77777777" w:rsidR="0065143D" w:rsidRDefault="0065143D" w:rsidP="00711563">
      <w:pPr>
        <w:pStyle w:val="ListLetter-ContractCzechRadio"/>
        <w:numPr>
          <w:ilvl w:val="2"/>
          <w:numId w:val="19"/>
        </w:numPr>
        <w:jc w:val="both"/>
      </w:pPr>
      <w:r>
        <w:t>zajistit označení svých zaměstnanců na pracovních či ochranných oděvech tak, aby bylo zřejmé, že se jedná o externí osoby,</w:t>
      </w:r>
    </w:p>
    <w:p w14:paraId="5034AE21" w14:textId="77777777" w:rsidR="0065143D" w:rsidRDefault="0065143D" w:rsidP="00711563">
      <w:pPr>
        <w:pStyle w:val="ListLetter-ContractCzechRadio"/>
        <w:numPr>
          <w:ilvl w:val="2"/>
          <w:numId w:val="19"/>
        </w:numPr>
        <w:jc w:val="both"/>
      </w:pPr>
      <w:r>
        <w:t>dbát pokynů příslušného odpovědného zaměstnance a jím stanovených bezpečnostních opatření a poskytovat mu potřebnou součinnost,</w:t>
      </w:r>
    </w:p>
    <w:p w14:paraId="1009067A" w14:textId="77777777" w:rsidR="0065143D" w:rsidRDefault="0065143D" w:rsidP="00711563">
      <w:pPr>
        <w:pStyle w:val="ListLetter-ContractCzechRadio"/>
        <w:numPr>
          <w:ilvl w:val="2"/>
          <w:numId w:val="19"/>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454A2BAB" w14:textId="77777777" w:rsidR="0065143D" w:rsidRDefault="0065143D" w:rsidP="00711563">
      <w:pPr>
        <w:pStyle w:val="ListLetter-ContractCzechRadio"/>
        <w:numPr>
          <w:ilvl w:val="2"/>
          <w:numId w:val="19"/>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497A258C" w14:textId="77777777" w:rsidR="0065143D" w:rsidRDefault="0065143D" w:rsidP="00711563">
      <w:pPr>
        <w:pStyle w:val="ListLetter-ContractCzechRadio"/>
        <w:numPr>
          <w:ilvl w:val="2"/>
          <w:numId w:val="19"/>
        </w:numPr>
        <w:jc w:val="both"/>
      </w:pPr>
      <w:r>
        <w:t>zajistit, aby stroje, zařízení, nářadí používané externí osobou nebyla používána v rozporu s bezpečnostními předpisy, čímž se zvyšuje riziko úrazu,</w:t>
      </w:r>
    </w:p>
    <w:p w14:paraId="6DFF514F" w14:textId="77777777" w:rsidR="0065143D" w:rsidRDefault="0065143D" w:rsidP="00711563">
      <w:pPr>
        <w:pStyle w:val="ListLetter-ContractCzechRadio"/>
        <w:numPr>
          <w:ilvl w:val="2"/>
          <w:numId w:val="19"/>
        </w:numPr>
        <w:jc w:val="both"/>
      </w:pPr>
      <w:r>
        <w:t>zaměstnanci externích osob jsou povinni se podrobit zkouškám na přítomnost alkoholu či jiných návykových látek prováděnými odpovědným zaměstnancem ČRo,</w:t>
      </w:r>
    </w:p>
    <w:p w14:paraId="76DF41A7" w14:textId="77777777" w:rsidR="0065143D" w:rsidRDefault="0065143D" w:rsidP="00711563">
      <w:pPr>
        <w:pStyle w:val="ListLetter-ContractCzechRadio"/>
        <w:numPr>
          <w:ilvl w:val="2"/>
          <w:numId w:val="19"/>
        </w:numPr>
        <w:jc w:val="both"/>
      </w:pPr>
      <w:r>
        <w:t xml:space="preserve">v případě mimořádné události (havarijního stavu, evakuace apod.) je externí osoba povinna uposlechnout příkazu odpovědného zaměstnance ČRo, </w:t>
      </w:r>
    </w:p>
    <w:p w14:paraId="6DE68A8B" w14:textId="77777777" w:rsidR="0065143D" w:rsidRDefault="0065143D" w:rsidP="00711563">
      <w:pPr>
        <w:pStyle w:val="ListLetter-ContractCzechRadio"/>
        <w:numPr>
          <w:ilvl w:val="2"/>
          <w:numId w:val="19"/>
        </w:numPr>
        <w:jc w:val="both"/>
      </w:pPr>
      <w:r>
        <w:t>trvale udržovat volné a nezatarasené únikové cesty a komunikace včetně vymezených prostorů před elektrickými rozvaděči,</w:t>
      </w:r>
    </w:p>
    <w:p w14:paraId="405DDF79" w14:textId="77777777" w:rsidR="0065143D" w:rsidRDefault="0065143D" w:rsidP="00711563">
      <w:pPr>
        <w:pStyle w:val="ListLetter-ContractCzechRadio"/>
        <w:numPr>
          <w:ilvl w:val="2"/>
          <w:numId w:val="19"/>
        </w:numPr>
        <w:jc w:val="both"/>
      </w:pPr>
      <w:r>
        <w:t>zajistit, aby zaměstnanci externí osoby používali ochranné pracovní prostředky a ochranné zařízení strojů zabraňujících či snižujících nebezpečí vzniku úrazu,</w:t>
      </w:r>
    </w:p>
    <w:p w14:paraId="6C52EADD" w14:textId="77777777" w:rsidR="0065143D" w:rsidRDefault="0065143D" w:rsidP="00711563">
      <w:pPr>
        <w:pStyle w:val="ListLetter-ContractCzechRadio"/>
        <w:numPr>
          <w:ilvl w:val="2"/>
          <w:numId w:val="19"/>
        </w:numPr>
        <w:jc w:val="both"/>
      </w:pPr>
      <w:r>
        <w:t>zajistit, aby činnosti prováděné externí osobou byly prováděny v souladu se zásadami BOZP a PO a všemi obecně závaznými právními předpisy platnými pro činnosti, které externí osoby provádějí,</w:t>
      </w:r>
    </w:p>
    <w:p w14:paraId="44090C2F" w14:textId="77777777" w:rsidR="0065143D" w:rsidRDefault="0065143D" w:rsidP="00711563">
      <w:pPr>
        <w:pStyle w:val="ListLetter-ContractCzechRadio"/>
        <w:numPr>
          <w:ilvl w:val="2"/>
          <w:numId w:val="19"/>
        </w:numPr>
        <w:jc w:val="both"/>
      </w:pPr>
      <w:r>
        <w:t>počínat si tak, aby svým jednáním nezavdaly příčinu ke vzniku požáru, výbuchu, ohrožení života nebo škody na majetku,</w:t>
      </w:r>
    </w:p>
    <w:p w14:paraId="2A253022" w14:textId="77777777" w:rsidR="0065143D" w:rsidRDefault="0065143D" w:rsidP="00711563">
      <w:pPr>
        <w:pStyle w:val="ListLetter-ContractCzechRadio"/>
        <w:numPr>
          <w:ilvl w:val="2"/>
          <w:numId w:val="19"/>
        </w:numPr>
        <w:jc w:val="both"/>
      </w:pPr>
      <w:r>
        <w:t>dodržovat zákaz kouření v objektech ČRo s výjimkou k tomu určených prostorů,</w:t>
      </w:r>
    </w:p>
    <w:p w14:paraId="6FB43FA5" w14:textId="77777777" w:rsidR="0065143D" w:rsidRDefault="0065143D" w:rsidP="00711563">
      <w:pPr>
        <w:pStyle w:val="ListLetter-ContractCzechRadio"/>
        <w:numPr>
          <w:ilvl w:val="2"/>
          <w:numId w:val="19"/>
        </w:numPr>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70FA9F17" w14:textId="77777777" w:rsidR="0065143D" w:rsidRDefault="0065143D" w:rsidP="00711563">
      <w:pPr>
        <w:pStyle w:val="ListLetter-ContractCzechRadio"/>
        <w:numPr>
          <w:ilvl w:val="2"/>
          <w:numId w:val="19"/>
        </w:numPr>
        <w:jc w:val="both"/>
      </w:pPr>
      <w:r>
        <w:t xml:space="preserve">zajistit evidenci pracovních úrazů a neprodleně maximálně do 24 hodin od vzniku pracovního úrazu informovat o okolnostech, příčinách a následcích pracovního úrazu </w:t>
      </w:r>
      <w:r>
        <w:lastRenderedPageBreak/>
        <w:t>odpovědného zaměstnance ČRo a společně přijmout opatření proti opakování pracovních úrazů,</w:t>
      </w:r>
    </w:p>
    <w:p w14:paraId="59B622D3" w14:textId="77777777" w:rsidR="0065143D" w:rsidRDefault="0065143D" w:rsidP="00711563">
      <w:pPr>
        <w:pStyle w:val="Heading-Number-ContractCzechRadio"/>
        <w:numPr>
          <w:ilvl w:val="0"/>
          <w:numId w:val="19"/>
        </w:numPr>
        <w:rPr>
          <w:color w:val="auto"/>
        </w:rPr>
      </w:pPr>
      <w:r>
        <w:rPr>
          <w:color w:val="auto"/>
        </w:rPr>
        <w:t>Povinnosti externích osob v oblasti ŽP</w:t>
      </w:r>
    </w:p>
    <w:p w14:paraId="3B62E107" w14:textId="77777777" w:rsidR="0065143D" w:rsidRDefault="0065143D" w:rsidP="00711563">
      <w:pPr>
        <w:pStyle w:val="ListNumber-ContractCzechRadio"/>
        <w:numPr>
          <w:ilvl w:val="1"/>
          <w:numId w:val="19"/>
        </w:numPr>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5B5FA45B" w14:textId="77777777" w:rsidR="0065143D" w:rsidRDefault="0065143D" w:rsidP="00711563">
      <w:pPr>
        <w:pStyle w:val="ListNumber-ContractCzechRadio"/>
        <w:numPr>
          <w:ilvl w:val="1"/>
          <w:numId w:val="19"/>
        </w:numPr>
      </w:pPr>
      <w:r>
        <w:t>Externí osoby jsou zejména povinny:</w:t>
      </w:r>
    </w:p>
    <w:p w14:paraId="7F311697" w14:textId="77777777" w:rsidR="0065143D" w:rsidRDefault="0065143D" w:rsidP="00711563">
      <w:pPr>
        <w:pStyle w:val="ListLetter-ContractCzechRadio"/>
        <w:numPr>
          <w:ilvl w:val="2"/>
          <w:numId w:val="19"/>
        </w:numPr>
        <w:jc w:val="both"/>
      </w:pPr>
      <w:r>
        <w:t>nakládat s odpady, které vznikly v důsledku jejich činnosti v souladu s právními předpisy,</w:t>
      </w:r>
    </w:p>
    <w:p w14:paraId="193C8F67" w14:textId="77777777" w:rsidR="0065143D" w:rsidRDefault="0065143D" w:rsidP="00711563">
      <w:pPr>
        <w:pStyle w:val="ListLetter-ContractCzechRadio"/>
        <w:numPr>
          <w:ilvl w:val="2"/>
          <w:numId w:val="19"/>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43560F4D" w14:textId="77777777" w:rsidR="0065143D" w:rsidRDefault="0065143D" w:rsidP="00711563">
      <w:pPr>
        <w:pStyle w:val="ListLetter-ContractCzechRadio"/>
        <w:numPr>
          <w:ilvl w:val="2"/>
          <w:numId w:val="19"/>
        </w:numPr>
        <w:jc w:val="both"/>
      </w:pPr>
      <w:r>
        <w:t>neznečišťovat komunikace a nepoškozovat zeleň,</w:t>
      </w:r>
    </w:p>
    <w:p w14:paraId="5795CF3E" w14:textId="77777777" w:rsidR="0065143D" w:rsidRDefault="0065143D" w:rsidP="00711563">
      <w:pPr>
        <w:pStyle w:val="ListLetter-ContractCzechRadio"/>
        <w:numPr>
          <w:ilvl w:val="2"/>
          <w:numId w:val="19"/>
        </w:numPr>
        <w:jc w:val="both"/>
      </w:pPr>
      <w:r>
        <w:t>zajistit likvidaci obalů dle platných právních předpisů.</w:t>
      </w:r>
    </w:p>
    <w:p w14:paraId="293C684C" w14:textId="77777777" w:rsidR="0065143D" w:rsidRDefault="0065143D" w:rsidP="00711563">
      <w:pPr>
        <w:pStyle w:val="ListNumber-ContractCzechRadio"/>
        <w:numPr>
          <w:ilvl w:val="1"/>
          <w:numId w:val="19"/>
        </w:numPr>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0D79FF3C" w14:textId="77777777" w:rsidR="0065143D" w:rsidRDefault="0065143D" w:rsidP="00711563">
      <w:pPr>
        <w:pStyle w:val="ListNumber-ContractCzechRadio"/>
        <w:numPr>
          <w:ilvl w:val="1"/>
          <w:numId w:val="19"/>
        </w:numPr>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1C414930" w14:textId="77777777" w:rsidR="0065143D" w:rsidRDefault="0065143D" w:rsidP="00711563">
      <w:pPr>
        <w:pStyle w:val="Heading-Number-ContractCzechRadio"/>
        <w:numPr>
          <w:ilvl w:val="0"/>
          <w:numId w:val="19"/>
        </w:numPr>
        <w:rPr>
          <w:color w:val="auto"/>
        </w:rPr>
      </w:pPr>
      <w:r>
        <w:rPr>
          <w:color w:val="auto"/>
        </w:rPr>
        <w:t>Ostatní ustanovení</w:t>
      </w:r>
    </w:p>
    <w:p w14:paraId="0FA1663F" w14:textId="77777777" w:rsidR="0065143D" w:rsidRDefault="0065143D" w:rsidP="00711563">
      <w:pPr>
        <w:pStyle w:val="ListNumber-ContractCzechRadio"/>
        <w:numPr>
          <w:ilvl w:val="1"/>
          <w:numId w:val="19"/>
        </w:numPr>
      </w:pPr>
      <w:r>
        <w:t xml:space="preserve">Fotografování a natáčení je v objektech ČRo zakázáno, ledaže s tím vyslovil souhlas generální ředitel, nebo jeho pověřený zástupce. </w:t>
      </w:r>
    </w:p>
    <w:p w14:paraId="3DDC2E04" w14:textId="77777777" w:rsidR="0065143D" w:rsidRDefault="0065143D" w:rsidP="0065143D">
      <w:pPr>
        <w:tabs>
          <w:tab w:val="clear" w:pos="312"/>
          <w:tab w:val="clear" w:pos="624"/>
          <w:tab w:val="left" w:pos="708"/>
        </w:tabs>
        <w:spacing w:line="240" w:lineRule="auto"/>
        <w:rPr>
          <w:rFonts w:cs="Arial"/>
          <w:szCs w:val="20"/>
        </w:rPr>
      </w:pPr>
    </w:p>
    <w:p w14:paraId="42DE32F5" w14:textId="77777777" w:rsidR="0065143D" w:rsidRDefault="0065143D" w:rsidP="0065143D">
      <w:pPr>
        <w:tabs>
          <w:tab w:val="clear" w:pos="312"/>
          <w:tab w:val="clear" w:pos="624"/>
          <w:tab w:val="left" w:pos="708"/>
        </w:tabs>
        <w:spacing w:line="240" w:lineRule="auto"/>
        <w:rPr>
          <w:rFonts w:cs="Arial"/>
          <w:szCs w:val="20"/>
        </w:rPr>
      </w:pPr>
    </w:p>
    <w:p w14:paraId="6155C33C" w14:textId="77777777" w:rsidR="0065143D" w:rsidRDefault="0065143D" w:rsidP="0065143D">
      <w:pPr>
        <w:spacing w:line="240" w:lineRule="auto"/>
        <w:jc w:val="center"/>
        <w:rPr>
          <w:b/>
          <w:caps/>
          <w:sz w:val="24"/>
          <w:szCs w:val="24"/>
        </w:rPr>
      </w:pPr>
    </w:p>
    <w:p w14:paraId="322FB3A8" w14:textId="77777777" w:rsidR="0065143D" w:rsidRDefault="0065143D" w:rsidP="0065143D">
      <w:pPr>
        <w:spacing w:line="240" w:lineRule="auto"/>
        <w:jc w:val="center"/>
        <w:rPr>
          <w:b/>
          <w:caps/>
          <w:sz w:val="24"/>
          <w:szCs w:val="24"/>
        </w:rPr>
      </w:pPr>
    </w:p>
    <w:p w14:paraId="6B0C0C38" w14:textId="77777777" w:rsidR="0065143D" w:rsidRDefault="0065143D" w:rsidP="0065143D">
      <w:pPr>
        <w:spacing w:line="240" w:lineRule="auto"/>
        <w:jc w:val="center"/>
        <w:rPr>
          <w:b/>
          <w:caps/>
          <w:sz w:val="24"/>
          <w:szCs w:val="24"/>
        </w:rPr>
      </w:pPr>
    </w:p>
    <w:p w14:paraId="483DB887" w14:textId="77777777" w:rsidR="0065143D" w:rsidRDefault="0065143D" w:rsidP="0065143D">
      <w:pPr>
        <w:spacing w:line="240" w:lineRule="auto"/>
        <w:jc w:val="center"/>
        <w:rPr>
          <w:b/>
          <w:caps/>
          <w:sz w:val="24"/>
          <w:szCs w:val="24"/>
        </w:rPr>
      </w:pPr>
    </w:p>
    <w:p w14:paraId="6C1B083D" w14:textId="77777777" w:rsidR="0065143D" w:rsidRPr="00D71027" w:rsidRDefault="0065143D" w:rsidP="00357B1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b/>
        </w:rPr>
      </w:pPr>
    </w:p>
    <w:sectPr w:rsidR="0065143D" w:rsidRPr="00D71027" w:rsidSect="00F40F01">
      <w:footerReference w:type="default" r:id="rId11"/>
      <w:headerReference w:type="first" r:id="rId12"/>
      <w:footerReference w:type="first" r:id="rId13"/>
      <w:type w:val="continuous"/>
      <w:pgSz w:w="11906" w:h="16838" w:code="9"/>
      <w:pgMar w:top="1389" w:right="1616" w:bottom="175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888DF" w14:textId="77777777" w:rsidR="00B94D15" w:rsidRDefault="00B94D15" w:rsidP="00B25F23">
      <w:pPr>
        <w:spacing w:line="240" w:lineRule="auto"/>
      </w:pPr>
      <w:r>
        <w:separator/>
      </w:r>
    </w:p>
  </w:endnote>
  <w:endnote w:type="continuationSeparator" w:id="0">
    <w:p w14:paraId="6E41204B" w14:textId="77777777" w:rsidR="00B94D15" w:rsidRDefault="00B94D15"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EF2FE" w14:textId="77777777" w:rsidR="008072C3" w:rsidRDefault="008072C3">
    <w:pPr>
      <w:pStyle w:val="Zpat"/>
    </w:pPr>
    <w:r>
      <w:rPr>
        <w:noProof/>
        <w:lang w:eastAsia="cs-CZ"/>
      </w:rPr>
      <mc:AlternateContent>
        <mc:Choice Requires="wps">
          <w:drawing>
            <wp:anchor distT="0" distB="0" distL="114300" distR="114300" simplePos="0" relativeHeight="251661312" behindDoc="0" locked="0" layoutInCell="1" allowOverlap="1" wp14:anchorId="787C8514" wp14:editId="5C0A51D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CF97F7" w14:textId="1F979C4B" w:rsidR="008072C3" w:rsidRPr="00727BE2" w:rsidRDefault="00B94D1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072C3" w:rsidRPr="00727BE2">
                                <w:rPr>
                                  <w:rStyle w:val="slostrnky"/>
                                </w:rPr>
                                <w:fldChar w:fldCharType="begin"/>
                              </w:r>
                              <w:r w:rsidR="008072C3" w:rsidRPr="00727BE2">
                                <w:rPr>
                                  <w:rStyle w:val="slostrnky"/>
                                </w:rPr>
                                <w:instrText xml:space="preserve"> PAGE   \* MERGEFORMAT </w:instrText>
                              </w:r>
                              <w:r w:rsidR="008072C3" w:rsidRPr="00727BE2">
                                <w:rPr>
                                  <w:rStyle w:val="slostrnky"/>
                                </w:rPr>
                                <w:fldChar w:fldCharType="separate"/>
                              </w:r>
                              <w:r w:rsidR="001A697C">
                                <w:rPr>
                                  <w:rStyle w:val="slostrnky"/>
                                  <w:noProof/>
                                </w:rPr>
                                <w:t>6</w:t>
                              </w:r>
                              <w:r w:rsidR="008072C3" w:rsidRPr="00727BE2">
                                <w:rPr>
                                  <w:rStyle w:val="slostrnky"/>
                                </w:rPr>
                                <w:fldChar w:fldCharType="end"/>
                              </w:r>
                              <w:r w:rsidR="008072C3" w:rsidRPr="00727BE2">
                                <w:rPr>
                                  <w:rStyle w:val="slostrnky"/>
                                </w:rPr>
                                <w:t xml:space="preserve"> / </w:t>
                              </w:r>
                              <w:r w:rsidR="008072C3">
                                <w:rPr>
                                  <w:rStyle w:val="slostrnky"/>
                                  <w:noProof/>
                                </w:rPr>
                                <w:fldChar w:fldCharType="begin"/>
                              </w:r>
                              <w:r w:rsidR="008072C3">
                                <w:rPr>
                                  <w:rStyle w:val="slostrnky"/>
                                  <w:noProof/>
                                </w:rPr>
                                <w:instrText xml:space="preserve"> NUMPAGES   \* MERGEFORMAT </w:instrText>
                              </w:r>
                              <w:r w:rsidR="008072C3">
                                <w:rPr>
                                  <w:rStyle w:val="slostrnky"/>
                                  <w:noProof/>
                                </w:rPr>
                                <w:fldChar w:fldCharType="separate"/>
                              </w:r>
                              <w:r w:rsidR="001A697C">
                                <w:rPr>
                                  <w:rStyle w:val="slostrnky"/>
                                  <w:noProof/>
                                </w:rPr>
                                <w:t>15</w:t>
                              </w:r>
                              <w:r w:rsidR="008072C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7C8514" id="_x0000_t202" coordsize="21600,21600" o:spt="202" path="m,l,21600r21600,l21600,xe">
              <v:stroke joinstyle="miter"/>
              <v:path gradientshapeok="t" o:connecttype="rect"/>
            </v:shapetype>
            <v:shape id="Text Box 1" o:spid="_x0000_s1026"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4BCF97F7" w14:textId="1F979C4B" w:rsidR="008072C3" w:rsidRPr="00727BE2" w:rsidRDefault="00B94D1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072C3" w:rsidRPr="00727BE2">
                          <w:rPr>
                            <w:rStyle w:val="slostrnky"/>
                          </w:rPr>
                          <w:fldChar w:fldCharType="begin"/>
                        </w:r>
                        <w:r w:rsidR="008072C3" w:rsidRPr="00727BE2">
                          <w:rPr>
                            <w:rStyle w:val="slostrnky"/>
                          </w:rPr>
                          <w:instrText xml:space="preserve"> PAGE   \* MERGEFORMAT </w:instrText>
                        </w:r>
                        <w:r w:rsidR="008072C3" w:rsidRPr="00727BE2">
                          <w:rPr>
                            <w:rStyle w:val="slostrnky"/>
                          </w:rPr>
                          <w:fldChar w:fldCharType="separate"/>
                        </w:r>
                        <w:r w:rsidR="001A697C">
                          <w:rPr>
                            <w:rStyle w:val="slostrnky"/>
                            <w:noProof/>
                          </w:rPr>
                          <w:t>6</w:t>
                        </w:r>
                        <w:r w:rsidR="008072C3" w:rsidRPr="00727BE2">
                          <w:rPr>
                            <w:rStyle w:val="slostrnky"/>
                          </w:rPr>
                          <w:fldChar w:fldCharType="end"/>
                        </w:r>
                        <w:r w:rsidR="008072C3" w:rsidRPr="00727BE2">
                          <w:rPr>
                            <w:rStyle w:val="slostrnky"/>
                          </w:rPr>
                          <w:t xml:space="preserve"> / </w:t>
                        </w:r>
                        <w:r w:rsidR="008072C3">
                          <w:rPr>
                            <w:rStyle w:val="slostrnky"/>
                            <w:noProof/>
                          </w:rPr>
                          <w:fldChar w:fldCharType="begin"/>
                        </w:r>
                        <w:r w:rsidR="008072C3">
                          <w:rPr>
                            <w:rStyle w:val="slostrnky"/>
                            <w:noProof/>
                          </w:rPr>
                          <w:instrText xml:space="preserve"> NUMPAGES   \* MERGEFORMAT </w:instrText>
                        </w:r>
                        <w:r w:rsidR="008072C3">
                          <w:rPr>
                            <w:rStyle w:val="slostrnky"/>
                            <w:noProof/>
                          </w:rPr>
                          <w:fldChar w:fldCharType="separate"/>
                        </w:r>
                        <w:r w:rsidR="001A697C">
                          <w:rPr>
                            <w:rStyle w:val="slostrnky"/>
                            <w:noProof/>
                          </w:rPr>
                          <w:t>15</w:t>
                        </w:r>
                        <w:r w:rsidR="008072C3">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979AD" w14:textId="77777777" w:rsidR="008072C3" w:rsidRPr="00B5596D" w:rsidRDefault="008072C3" w:rsidP="00B5596D">
    <w:pPr>
      <w:pStyle w:val="Zpat"/>
    </w:pPr>
    <w:r>
      <w:rPr>
        <w:noProof/>
        <w:lang w:eastAsia="cs-CZ"/>
      </w:rPr>
      <mc:AlternateContent>
        <mc:Choice Requires="wps">
          <w:drawing>
            <wp:anchor distT="0" distB="0" distL="114300" distR="114300" simplePos="0" relativeHeight="251663360" behindDoc="0" locked="0" layoutInCell="1" allowOverlap="1" wp14:anchorId="6D621FC8" wp14:editId="686A29B9">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2B678F" w14:textId="00B05472" w:rsidR="008072C3" w:rsidRPr="00727BE2" w:rsidRDefault="00B94D1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072C3" w:rsidRPr="00727BE2">
                                <w:rPr>
                                  <w:rStyle w:val="slostrnky"/>
                                </w:rPr>
                                <w:fldChar w:fldCharType="begin"/>
                              </w:r>
                              <w:r w:rsidR="008072C3" w:rsidRPr="00727BE2">
                                <w:rPr>
                                  <w:rStyle w:val="slostrnky"/>
                                </w:rPr>
                                <w:instrText xml:space="preserve"> PAGE   \* MERGEFORMAT </w:instrText>
                              </w:r>
                              <w:r w:rsidR="008072C3" w:rsidRPr="00727BE2">
                                <w:rPr>
                                  <w:rStyle w:val="slostrnky"/>
                                </w:rPr>
                                <w:fldChar w:fldCharType="separate"/>
                              </w:r>
                              <w:r w:rsidR="001A697C">
                                <w:rPr>
                                  <w:rStyle w:val="slostrnky"/>
                                  <w:noProof/>
                                </w:rPr>
                                <w:t>1</w:t>
                              </w:r>
                              <w:r w:rsidR="008072C3" w:rsidRPr="00727BE2">
                                <w:rPr>
                                  <w:rStyle w:val="slostrnky"/>
                                </w:rPr>
                                <w:fldChar w:fldCharType="end"/>
                              </w:r>
                              <w:r w:rsidR="008072C3" w:rsidRPr="00727BE2">
                                <w:rPr>
                                  <w:rStyle w:val="slostrnky"/>
                                </w:rPr>
                                <w:t xml:space="preserve"> / </w:t>
                              </w:r>
                              <w:r w:rsidR="008072C3">
                                <w:rPr>
                                  <w:rStyle w:val="slostrnky"/>
                                  <w:noProof/>
                                </w:rPr>
                                <w:fldChar w:fldCharType="begin"/>
                              </w:r>
                              <w:r w:rsidR="008072C3">
                                <w:rPr>
                                  <w:rStyle w:val="slostrnky"/>
                                  <w:noProof/>
                                </w:rPr>
                                <w:instrText xml:space="preserve"> NUMPAGES   \* MERGEFORMAT </w:instrText>
                              </w:r>
                              <w:r w:rsidR="008072C3">
                                <w:rPr>
                                  <w:rStyle w:val="slostrnky"/>
                                  <w:noProof/>
                                </w:rPr>
                                <w:fldChar w:fldCharType="separate"/>
                              </w:r>
                              <w:r w:rsidR="001A697C">
                                <w:rPr>
                                  <w:rStyle w:val="slostrnky"/>
                                  <w:noProof/>
                                </w:rPr>
                                <w:t>12</w:t>
                              </w:r>
                              <w:r w:rsidR="008072C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621FC8" id="_x0000_t202" coordsize="21600,21600" o:spt="202" path="m,l,21600r21600,l21600,xe">
              <v:stroke joinstyle="miter"/>
              <v:path gradientshapeok="t" o:connecttype="rect"/>
            </v:shapetype>
            <v:shape id="Text Box 5" o:spid="_x0000_s1028"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2D2B678F" w14:textId="00B05472" w:rsidR="008072C3" w:rsidRPr="00727BE2" w:rsidRDefault="00B94D1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072C3" w:rsidRPr="00727BE2">
                          <w:rPr>
                            <w:rStyle w:val="slostrnky"/>
                          </w:rPr>
                          <w:fldChar w:fldCharType="begin"/>
                        </w:r>
                        <w:r w:rsidR="008072C3" w:rsidRPr="00727BE2">
                          <w:rPr>
                            <w:rStyle w:val="slostrnky"/>
                          </w:rPr>
                          <w:instrText xml:space="preserve"> PAGE   \* MERGEFORMAT </w:instrText>
                        </w:r>
                        <w:r w:rsidR="008072C3" w:rsidRPr="00727BE2">
                          <w:rPr>
                            <w:rStyle w:val="slostrnky"/>
                          </w:rPr>
                          <w:fldChar w:fldCharType="separate"/>
                        </w:r>
                        <w:r w:rsidR="001A697C">
                          <w:rPr>
                            <w:rStyle w:val="slostrnky"/>
                            <w:noProof/>
                          </w:rPr>
                          <w:t>1</w:t>
                        </w:r>
                        <w:r w:rsidR="008072C3" w:rsidRPr="00727BE2">
                          <w:rPr>
                            <w:rStyle w:val="slostrnky"/>
                          </w:rPr>
                          <w:fldChar w:fldCharType="end"/>
                        </w:r>
                        <w:r w:rsidR="008072C3" w:rsidRPr="00727BE2">
                          <w:rPr>
                            <w:rStyle w:val="slostrnky"/>
                          </w:rPr>
                          <w:t xml:space="preserve"> / </w:t>
                        </w:r>
                        <w:r w:rsidR="008072C3">
                          <w:rPr>
                            <w:rStyle w:val="slostrnky"/>
                            <w:noProof/>
                          </w:rPr>
                          <w:fldChar w:fldCharType="begin"/>
                        </w:r>
                        <w:r w:rsidR="008072C3">
                          <w:rPr>
                            <w:rStyle w:val="slostrnky"/>
                            <w:noProof/>
                          </w:rPr>
                          <w:instrText xml:space="preserve"> NUMPAGES   \* MERGEFORMAT </w:instrText>
                        </w:r>
                        <w:r w:rsidR="008072C3">
                          <w:rPr>
                            <w:rStyle w:val="slostrnky"/>
                            <w:noProof/>
                          </w:rPr>
                          <w:fldChar w:fldCharType="separate"/>
                        </w:r>
                        <w:r w:rsidR="001A697C">
                          <w:rPr>
                            <w:rStyle w:val="slostrnky"/>
                            <w:noProof/>
                          </w:rPr>
                          <w:t>12</w:t>
                        </w:r>
                        <w:r w:rsidR="008072C3">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8FC63" w14:textId="77777777" w:rsidR="00B94D15" w:rsidRDefault="00B94D15" w:rsidP="00B25F23">
      <w:pPr>
        <w:spacing w:line="240" w:lineRule="auto"/>
      </w:pPr>
      <w:r>
        <w:separator/>
      </w:r>
    </w:p>
  </w:footnote>
  <w:footnote w:type="continuationSeparator" w:id="0">
    <w:p w14:paraId="42E0D3DE" w14:textId="77777777" w:rsidR="00B94D15" w:rsidRDefault="00B94D15"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C1332" w14:textId="77777777" w:rsidR="008072C3" w:rsidRDefault="008072C3"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12F19B04" wp14:editId="59D4A4FE">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57ADFB8" w14:textId="77777777" w:rsidR="008072C3" w:rsidRPr="00321BCC" w:rsidRDefault="008072C3" w:rsidP="00321BCC">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12F19B04" id="_x0000_t202" coordsize="21600,21600" o:spt="202" path="m,l,21600r21600,l21600,xe">
              <v:stroke joinstyle="miter"/>
              <v:path gradientshapeok="t" o:connecttype="rect"/>
            </v:shapetype>
            <v:shape id="Text Box 13" o:spid="_x0000_s1027"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557ADFB8" w14:textId="77777777" w:rsidR="008072C3" w:rsidRPr="00321BCC" w:rsidRDefault="008072C3"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4DCA9B7C" wp14:editId="70BBBD82">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4136E"/>
    <w:multiLevelType w:val="hybridMultilevel"/>
    <w:tmpl w:val="C33EB4BA"/>
    <w:name w:val="WW8Num822"/>
    <w:lvl w:ilvl="0" w:tplc="E0140F54">
      <w:start w:val="1"/>
      <w:numFmt w:val="decimal"/>
      <w:lvlText w:val="%1."/>
      <w:lvlJc w:val="left"/>
      <w:pPr>
        <w:tabs>
          <w:tab w:val="num" w:pos="720"/>
        </w:tabs>
        <w:ind w:left="720" w:hanging="360"/>
      </w:pPr>
      <w:rPr>
        <w:b w:val="0"/>
      </w:rPr>
    </w:lvl>
    <w:lvl w:ilvl="1" w:tplc="CF8CB046">
      <w:start w:val="1"/>
      <w:numFmt w:val="lowerLetter"/>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8FD70C8"/>
    <w:multiLevelType w:val="hybridMultilevel"/>
    <w:tmpl w:val="F4A04772"/>
    <w:lvl w:ilvl="0" w:tplc="04050017">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 w15:restartNumberingAfterBreak="0">
    <w:nsid w:val="09146A9F"/>
    <w:multiLevelType w:val="hybridMultilevel"/>
    <w:tmpl w:val="5D46B060"/>
    <w:lvl w:ilvl="0" w:tplc="04050017">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0D860904"/>
    <w:multiLevelType w:val="hybridMultilevel"/>
    <w:tmpl w:val="F976B932"/>
    <w:name w:val="WW8Num822322"/>
    <w:lvl w:ilvl="0" w:tplc="04050017">
      <w:start w:val="1"/>
      <w:numFmt w:val="lowerLetter"/>
      <w:lvlText w:val="%1)"/>
      <w:lvlJc w:val="left"/>
      <w:pPr>
        <w:tabs>
          <w:tab w:val="num" w:pos="1440"/>
        </w:tabs>
        <w:ind w:left="1440" w:hanging="360"/>
      </w:p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7" w15:restartNumberingAfterBreak="0">
    <w:nsid w:val="0DC165DE"/>
    <w:multiLevelType w:val="hybridMultilevel"/>
    <w:tmpl w:val="BCBC0414"/>
    <w:lvl w:ilvl="0" w:tplc="D116B3D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9"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 w15:restartNumberingAfterBreak="0">
    <w:nsid w:val="1BE84C87"/>
    <w:multiLevelType w:val="multilevel"/>
    <w:tmpl w:val="023C2DE0"/>
    <w:numStyleLink w:val="Headings-Numbered"/>
  </w:abstractNum>
  <w:abstractNum w:abstractNumId="11"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2" w15:restartNumberingAfterBreak="0">
    <w:nsid w:val="1F7632CC"/>
    <w:multiLevelType w:val="multilevel"/>
    <w:tmpl w:val="4246CAA8"/>
    <w:numStyleLink w:val="Captions-Numbering"/>
  </w:abstractNum>
  <w:abstractNum w:abstractNumId="13" w15:restartNumberingAfterBreak="0">
    <w:nsid w:val="207D0858"/>
    <w:multiLevelType w:val="hybridMultilevel"/>
    <w:tmpl w:val="50B0DC88"/>
    <w:lvl w:ilvl="0" w:tplc="04050017">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4" w15:restartNumberingAfterBreak="0">
    <w:nsid w:val="227109E0"/>
    <w:multiLevelType w:val="multilevel"/>
    <w:tmpl w:val="B414D002"/>
    <w:numStyleLink w:val="Headings"/>
  </w:abstractNum>
  <w:abstractNum w:abstractNumId="15" w15:restartNumberingAfterBreak="0">
    <w:nsid w:val="24B02406"/>
    <w:multiLevelType w:val="hybridMultilevel"/>
    <w:tmpl w:val="65166796"/>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32244F10"/>
    <w:multiLevelType w:val="multilevel"/>
    <w:tmpl w:val="C2A02212"/>
    <w:numStyleLink w:val="List-Contract"/>
  </w:abstractNum>
  <w:abstractNum w:abstractNumId="17" w15:restartNumberingAfterBreak="0">
    <w:nsid w:val="34F02050"/>
    <w:multiLevelType w:val="hybridMultilevel"/>
    <w:tmpl w:val="E1AE6BFA"/>
    <w:name w:val="WW8Num82"/>
    <w:lvl w:ilvl="0" w:tplc="D69CCC22">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9" w15:restartNumberingAfterBreak="0">
    <w:nsid w:val="3AE102A0"/>
    <w:multiLevelType w:val="hybridMultilevel"/>
    <w:tmpl w:val="87D8C9E2"/>
    <w:lvl w:ilvl="0" w:tplc="79566B24">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96125D"/>
    <w:multiLevelType w:val="hybridMultilevel"/>
    <w:tmpl w:val="5C941A86"/>
    <w:lvl w:ilvl="0" w:tplc="6E342B6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5B97B6B"/>
    <w:multiLevelType w:val="hybridMultilevel"/>
    <w:tmpl w:val="A1B413D4"/>
    <w:lvl w:ilvl="0" w:tplc="5EA452B0">
      <w:start w:val="1"/>
      <w:numFmt w:val="lowerLetter"/>
      <w:lvlText w:val="%1)"/>
      <w:lvlJc w:val="left"/>
      <w:pPr>
        <w:ind w:left="1070" w:hanging="360"/>
      </w:pPr>
      <w:rPr>
        <w:rFonts w:hint="default"/>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22"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3" w15:restartNumberingAfterBreak="0">
    <w:nsid w:val="4F2E5ACB"/>
    <w:multiLevelType w:val="hybridMultilevel"/>
    <w:tmpl w:val="EDCA16E6"/>
    <w:lvl w:ilvl="0" w:tplc="04050017">
      <w:start w:val="1"/>
      <w:numFmt w:val="lowerLetter"/>
      <w:lvlText w:val="%1)"/>
      <w:lvlJc w:val="left"/>
      <w:pPr>
        <w:ind w:left="1648" w:hanging="360"/>
      </w:p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51A56554"/>
    <w:multiLevelType w:val="hybridMultilevel"/>
    <w:tmpl w:val="B4DE309A"/>
    <w:lvl w:ilvl="0" w:tplc="EAF20C9A">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5349539E"/>
    <w:multiLevelType w:val="multilevel"/>
    <w:tmpl w:val="5456ED1A"/>
    <w:numStyleLink w:val="Section-Contract"/>
  </w:abstractNum>
  <w:abstractNum w:abstractNumId="26"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7"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8"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9" w15:restartNumberingAfterBreak="0">
    <w:nsid w:val="5F1337F7"/>
    <w:multiLevelType w:val="hybridMultilevel"/>
    <w:tmpl w:val="83A2424E"/>
    <w:name w:val="WW8Num8223"/>
    <w:lvl w:ilvl="0" w:tplc="143CBA70">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4782D7C"/>
    <w:multiLevelType w:val="hybridMultilevel"/>
    <w:tmpl w:val="38BAB9A0"/>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31"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2" w15:restartNumberingAfterBreak="0">
    <w:nsid w:val="6FBD6C1A"/>
    <w:multiLevelType w:val="hybridMultilevel"/>
    <w:tmpl w:val="DA2C8BC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73AB4A4A"/>
    <w:multiLevelType w:val="hybridMultilevel"/>
    <w:tmpl w:val="6B0C0914"/>
    <w:lvl w:ilvl="0" w:tplc="71F4410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4" w15:restartNumberingAfterBreak="0">
    <w:nsid w:val="76B30D52"/>
    <w:multiLevelType w:val="hybridMultilevel"/>
    <w:tmpl w:val="7D06E1AA"/>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num w:numId="1">
    <w:abstractNumId w:val="18"/>
  </w:num>
  <w:num w:numId="2">
    <w:abstractNumId w:val="8"/>
  </w:num>
  <w:num w:numId="3">
    <w:abstractNumId w:val="11"/>
  </w:num>
  <w:num w:numId="4">
    <w:abstractNumId w:val="22"/>
  </w:num>
  <w:num w:numId="5">
    <w:abstractNumId w:val="10"/>
  </w:num>
  <w:num w:numId="6">
    <w:abstractNumId w:val="9"/>
  </w:num>
  <w:num w:numId="7">
    <w:abstractNumId w:val="31"/>
  </w:num>
  <w:num w:numId="8">
    <w:abstractNumId w:val="27"/>
  </w:num>
  <w:num w:numId="9">
    <w:abstractNumId w:val="5"/>
  </w:num>
  <w:num w:numId="10">
    <w:abstractNumId w:val="5"/>
  </w:num>
  <w:num w:numId="11">
    <w:abstractNumId w:val="1"/>
  </w:num>
  <w:num w:numId="12">
    <w:abstractNumId w:val="26"/>
  </w:num>
  <w:num w:numId="13">
    <w:abstractNumId w:val="12"/>
  </w:num>
  <w:num w:numId="14">
    <w:abstractNumId w:val="28"/>
  </w:num>
  <w:num w:numId="15">
    <w:abstractNumId w:val="4"/>
  </w:num>
  <w:num w:numId="16">
    <w:abstractNumId w:val="14"/>
  </w:num>
  <w:num w:numId="17">
    <w:abstractNumId w:val="16"/>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18">
    <w:abstractNumId w:val="25"/>
  </w:num>
  <w:num w:numId="19">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34"/>
  </w:num>
  <w:num w:numId="21">
    <w:abstractNumId w:val="1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2">
    <w:abstractNumId w:val="1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3">
    <w:abstractNumId w:val="13"/>
  </w:num>
  <w:num w:numId="24">
    <w:abstractNumId w:val="32"/>
  </w:num>
  <w:num w:numId="25">
    <w:abstractNumId w:val="2"/>
  </w:num>
  <w:num w:numId="26">
    <w:abstractNumId w:val="7"/>
  </w:num>
  <w:num w:numId="27">
    <w:abstractNumId w:val="21"/>
  </w:num>
  <w:num w:numId="28">
    <w:abstractNumId w:val="24"/>
  </w:num>
  <w:num w:numId="29">
    <w:abstractNumId w:val="20"/>
  </w:num>
  <w:num w:numId="30">
    <w:abstractNumId w:val="19"/>
  </w:num>
  <w:num w:numId="31">
    <w:abstractNumId w:val="3"/>
  </w:num>
  <w:num w:numId="32">
    <w:abstractNumId w:val="33"/>
  </w:num>
  <w:num w:numId="33">
    <w:abstractNumId w:val="23"/>
  </w:num>
  <w:num w:numId="34">
    <w:abstractNumId w:val="15"/>
  </w:num>
  <w:num w:numId="35">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1C75"/>
    <w:rsid w:val="00004EC0"/>
    <w:rsid w:val="000173A9"/>
    <w:rsid w:val="0002567B"/>
    <w:rsid w:val="00026D36"/>
    <w:rsid w:val="00027476"/>
    <w:rsid w:val="000305B2"/>
    <w:rsid w:val="00034E10"/>
    <w:rsid w:val="00037AA8"/>
    <w:rsid w:val="000510D8"/>
    <w:rsid w:val="00052AC1"/>
    <w:rsid w:val="00055B56"/>
    <w:rsid w:val="0006570B"/>
    <w:rsid w:val="0006672D"/>
    <w:rsid w:val="00066D16"/>
    <w:rsid w:val="00070BBD"/>
    <w:rsid w:val="000732C0"/>
    <w:rsid w:val="00087478"/>
    <w:rsid w:val="000907E1"/>
    <w:rsid w:val="000A0E35"/>
    <w:rsid w:val="000A44DD"/>
    <w:rsid w:val="000A7405"/>
    <w:rsid w:val="000B37A4"/>
    <w:rsid w:val="000B462E"/>
    <w:rsid w:val="000C6BCF"/>
    <w:rsid w:val="000C6C97"/>
    <w:rsid w:val="000D28AB"/>
    <w:rsid w:val="000D3CA7"/>
    <w:rsid w:val="000D7CE7"/>
    <w:rsid w:val="000E259A"/>
    <w:rsid w:val="000E46B9"/>
    <w:rsid w:val="00100883"/>
    <w:rsid w:val="00106A74"/>
    <w:rsid w:val="00107439"/>
    <w:rsid w:val="001471B1"/>
    <w:rsid w:val="00166126"/>
    <w:rsid w:val="001A697C"/>
    <w:rsid w:val="001B3773"/>
    <w:rsid w:val="001B37A8"/>
    <w:rsid w:val="001B3DCE"/>
    <w:rsid w:val="001B621F"/>
    <w:rsid w:val="001C0328"/>
    <w:rsid w:val="001C2B09"/>
    <w:rsid w:val="001C2C10"/>
    <w:rsid w:val="001E0A94"/>
    <w:rsid w:val="001E7AF4"/>
    <w:rsid w:val="001F15D7"/>
    <w:rsid w:val="001F475A"/>
    <w:rsid w:val="002015E7"/>
    <w:rsid w:val="00202C70"/>
    <w:rsid w:val="00204CBF"/>
    <w:rsid w:val="00223349"/>
    <w:rsid w:val="00237167"/>
    <w:rsid w:val="002406F6"/>
    <w:rsid w:val="00250392"/>
    <w:rsid w:val="00264881"/>
    <w:rsid w:val="00270F0C"/>
    <w:rsid w:val="002748B7"/>
    <w:rsid w:val="00295A22"/>
    <w:rsid w:val="00296460"/>
    <w:rsid w:val="002A4CCF"/>
    <w:rsid w:val="002B6D0B"/>
    <w:rsid w:val="002C599C"/>
    <w:rsid w:val="002C6C32"/>
    <w:rsid w:val="002E3BDC"/>
    <w:rsid w:val="002F0971"/>
    <w:rsid w:val="002F0D46"/>
    <w:rsid w:val="002F2BF0"/>
    <w:rsid w:val="002F691A"/>
    <w:rsid w:val="00300E6A"/>
    <w:rsid w:val="00304C54"/>
    <w:rsid w:val="00321BCC"/>
    <w:rsid w:val="003240F7"/>
    <w:rsid w:val="003300B7"/>
    <w:rsid w:val="00335F41"/>
    <w:rsid w:val="0034107F"/>
    <w:rsid w:val="00342587"/>
    <w:rsid w:val="003430BA"/>
    <w:rsid w:val="00357B1C"/>
    <w:rsid w:val="00363B6A"/>
    <w:rsid w:val="00372D0D"/>
    <w:rsid w:val="00374550"/>
    <w:rsid w:val="00374638"/>
    <w:rsid w:val="00374F9D"/>
    <w:rsid w:val="00376CD7"/>
    <w:rsid w:val="00377956"/>
    <w:rsid w:val="003811C2"/>
    <w:rsid w:val="003875DC"/>
    <w:rsid w:val="0039431B"/>
    <w:rsid w:val="003943C2"/>
    <w:rsid w:val="003960FE"/>
    <w:rsid w:val="00396EC9"/>
    <w:rsid w:val="003A0E91"/>
    <w:rsid w:val="003A1851"/>
    <w:rsid w:val="003B0F05"/>
    <w:rsid w:val="003C0573"/>
    <w:rsid w:val="003C20ED"/>
    <w:rsid w:val="003C2711"/>
    <w:rsid w:val="003C5F49"/>
    <w:rsid w:val="003E3489"/>
    <w:rsid w:val="003F0A33"/>
    <w:rsid w:val="004004EC"/>
    <w:rsid w:val="0041181D"/>
    <w:rsid w:val="00414F0A"/>
    <w:rsid w:val="00420BB5"/>
    <w:rsid w:val="00421F3D"/>
    <w:rsid w:val="00427653"/>
    <w:rsid w:val="00432147"/>
    <w:rsid w:val="004351F1"/>
    <w:rsid w:val="004374A1"/>
    <w:rsid w:val="00447086"/>
    <w:rsid w:val="0045245F"/>
    <w:rsid w:val="00452B29"/>
    <w:rsid w:val="00457D5C"/>
    <w:rsid w:val="00463FF5"/>
    <w:rsid w:val="00465783"/>
    <w:rsid w:val="00470A4E"/>
    <w:rsid w:val="004765CF"/>
    <w:rsid w:val="00482C43"/>
    <w:rsid w:val="00490DAF"/>
    <w:rsid w:val="0049698C"/>
    <w:rsid w:val="004A383D"/>
    <w:rsid w:val="004A507E"/>
    <w:rsid w:val="004B1907"/>
    <w:rsid w:val="004B1A36"/>
    <w:rsid w:val="004B34BA"/>
    <w:rsid w:val="004B6A02"/>
    <w:rsid w:val="004C02AA"/>
    <w:rsid w:val="004C1BAB"/>
    <w:rsid w:val="004C3C3B"/>
    <w:rsid w:val="004C7A0B"/>
    <w:rsid w:val="004D6BCB"/>
    <w:rsid w:val="004F0E9F"/>
    <w:rsid w:val="004F7E0A"/>
    <w:rsid w:val="00503B1F"/>
    <w:rsid w:val="00505A66"/>
    <w:rsid w:val="00511281"/>
    <w:rsid w:val="00513E43"/>
    <w:rsid w:val="005316FF"/>
    <w:rsid w:val="00531AB5"/>
    <w:rsid w:val="0053333F"/>
    <w:rsid w:val="00533961"/>
    <w:rsid w:val="0054087C"/>
    <w:rsid w:val="005634B5"/>
    <w:rsid w:val="0058651F"/>
    <w:rsid w:val="005A384C"/>
    <w:rsid w:val="005A7C11"/>
    <w:rsid w:val="005B12EC"/>
    <w:rsid w:val="005B5C71"/>
    <w:rsid w:val="005C745F"/>
    <w:rsid w:val="005C7732"/>
    <w:rsid w:val="005D59C5"/>
    <w:rsid w:val="005E2C67"/>
    <w:rsid w:val="005E5533"/>
    <w:rsid w:val="005F379F"/>
    <w:rsid w:val="00605AD7"/>
    <w:rsid w:val="006060AC"/>
    <w:rsid w:val="00606D9D"/>
    <w:rsid w:val="00611F1C"/>
    <w:rsid w:val="006153F7"/>
    <w:rsid w:val="00622E04"/>
    <w:rsid w:val="00630D42"/>
    <w:rsid w:val="00631054"/>
    <w:rsid w:val="006311D4"/>
    <w:rsid w:val="00642DD4"/>
    <w:rsid w:val="00643791"/>
    <w:rsid w:val="0065041B"/>
    <w:rsid w:val="0065143D"/>
    <w:rsid w:val="00670116"/>
    <w:rsid w:val="006736E0"/>
    <w:rsid w:val="00681E96"/>
    <w:rsid w:val="00682904"/>
    <w:rsid w:val="006A2D5B"/>
    <w:rsid w:val="006A368F"/>
    <w:rsid w:val="006A425C"/>
    <w:rsid w:val="006A53A0"/>
    <w:rsid w:val="006C0E43"/>
    <w:rsid w:val="006C2B10"/>
    <w:rsid w:val="006C306A"/>
    <w:rsid w:val="006C6C03"/>
    <w:rsid w:val="006D648C"/>
    <w:rsid w:val="006E14A6"/>
    <w:rsid w:val="006E30C3"/>
    <w:rsid w:val="006E641D"/>
    <w:rsid w:val="006F2373"/>
    <w:rsid w:val="006F2664"/>
    <w:rsid w:val="006F3D05"/>
    <w:rsid w:val="00704F7D"/>
    <w:rsid w:val="00711563"/>
    <w:rsid w:val="007164C5"/>
    <w:rsid w:val="007236C0"/>
    <w:rsid w:val="00727BE2"/>
    <w:rsid w:val="007305AC"/>
    <w:rsid w:val="007445B7"/>
    <w:rsid w:val="0074510C"/>
    <w:rsid w:val="00754988"/>
    <w:rsid w:val="007634DE"/>
    <w:rsid w:val="00774906"/>
    <w:rsid w:val="00777305"/>
    <w:rsid w:val="00787D5C"/>
    <w:rsid w:val="007905DD"/>
    <w:rsid w:val="007A6939"/>
    <w:rsid w:val="007B4CB9"/>
    <w:rsid w:val="007C0507"/>
    <w:rsid w:val="007C4765"/>
    <w:rsid w:val="007C5A0C"/>
    <w:rsid w:val="007D5CDF"/>
    <w:rsid w:val="007D65C7"/>
    <w:rsid w:val="007D6803"/>
    <w:rsid w:val="007F7A88"/>
    <w:rsid w:val="0080004F"/>
    <w:rsid w:val="00806E6C"/>
    <w:rsid w:val="00807107"/>
    <w:rsid w:val="008072C3"/>
    <w:rsid w:val="00812173"/>
    <w:rsid w:val="008221EE"/>
    <w:rsid w:val="00824555"/>
    <w:rsid w:val="00835C44"/>
    <w:rsid w:val="00836994"/>
    <w:rsid w:val="00837E6E"/>
    <w:rsid w:val="00840F07"/>
    <w:rsid w:val="00851A05"/>
    <w:rsid w:val="00851BEB"/>
    <w:rsid w:val="00855526"/>
    <w:rsid w:val="00855F0E"/>
    <w:rsid w:val="00864BA3"/>
    <w:rsid w:val="008661B0"/>
    <w:rsid w:val="00876868"/>
    <w:rsid w:val="0088047D"/>
    <w:rsid w:val="00881C56"/>
    <w:rsid w:val="008858E7"/>
    <w:rsid w:val="00886466"/>
    <w:rsid w:val="008873D8"/>
    <w:rsid w:val="00890C65"/>
    <w:rsid w:val="0089200D"/>
    <w:rsid w:val="008939BB"/>
    <w:rsid w:val="008B41FF"/>
    <w:rsid w:val="008B4955"/>
    <w:rsid w:val="008B7902"/>
    <w:rsid w:val="008C1650"/>
    <w:rsid w:val="008C4615"/>
    <w:rsid w:val="008C6FEE"/>
    <w:rsid w:val="008D14F1"/>
    <w:rsid w:val="008D1A71"/>
    <w:rsid w:val="008D23A4"/>
    <w:rsid w:val="008D2658"/>
    <w:rsid w:val="008E7FC3"/>
    <w:rsid w:val="008F1852"/>
    <w:rsid w:val="008F36D1"/>
    <w:rsid w:val="008F7E57"/>
    <w:rsid w:val="00900A72"/>
    <w:rsid w:val="00911493"/>
    <w:rsid w:val="00922C57"/>
    <w:rsid w:val="00924A31"/>
    <w:rsid w:val="00940352"/>
    <w:rsid w:val="009403C9"/>
    <w:rsid w:val="00941C68"/>
    <w:rsid w:val="00947F4C"/>
    <w:rsid w:val="00951CC1"/>
    <w:rsid w:val="009705FA"/>
    <w:rsid w:val="00974D57"/>
    <w:rsid w:val="00977112"/>
    <w:rsid w:val="00984BE7"/>
    <w:rsid w:val="009918E8"/>
    <w:rsid w:val="009947CE"/>
    <w:rsid w:val="00997135"/>
    <w:rsid w:val="009A093A"/>
    <w:rsid w:val="009A19FA"/>
    <w:rsid w:val="009A1AF3"/>
    <w:rsid w:val="009A2A7B"/>
    <w:rsid w:val="009A6791"/>
    <w:rsid w:val="009B0DC8"/>
    <w:rsid w:val="009B6E96"/>
    <w:rsid w:val="009D2E73"/>
    <w:rsid w:val="009D40D1"/>
    <w:rsid w:val="009E0266"/>
    <w:rsid w:val="009F1DC8"/>
    <w:rsid w:val="009F4674"/>
    <w:rsid w:val="009F63FA"/>
    <w:rsid w:val="009F7CCA"/>
    <w:rsid w:val="00A0189C"/>
    <w:rsid w:val="00A062A6"/>
    <w:rsid w:val="00A160B5"/>
    <w:rsid w:val="00A20089"/>
    <w:rsid w:val="00A334CB"/>
    <w:rsid w:val="00A36286"/>
    <w:rsid w:val="00A37442"/>
    <w:rsid w:val="00A41BEC"/>
    <w:rsid w:val="00A41EDF"/>
    <w:rsid w:val="00A42F0E"/>
    <w:rsid w:val="00A53415"/>
    <w:rsid w:val="00A53EE0"/>
    <w:rsid w:val="00A542AD"/>
    <w:rsid w:val="00A74492"/>
    <w:rsid w:val="00A82123"/>
    <w:rsid w:val="00A93C16"/>
    <w:rsid w:val="00A94152"/>
    <w:rsid w:val="00AA4DCE"/>
    <w:rsid w:val="00AB345B"/>
    <w:rsid w:val="00AB5003"/>
    <w:rsid w:val="00AB5D02"/>
    <w:rsid w:val="00AC5866"/>
    <w:rsid w:val="00AD5385"/>
    <w:rsid w:val="00AE00C0"/>
    <w:rsid w:val="00AE0987"/>
    <w:rsid w:val="00AE5C7C"/>
    <w:rsid w:val="00AE7CC3"/>
    <w:rsid w:val="00AF6E44"/>
    <w:rsid w:val="00B00B4C"/>
    <w:rsid w:val="00B04E5F"/>
    <w:rsid w:val="00B101D7"/>
    <w:rsid w:val="00B13943"/>
    <w:rsid w:val="00B2112B"/>
    <w:rsid w:val="00B25F23"/>
    <w:rsid w:val="00B36031"/>
    <w:rsid w:val="00B54E8D"/>
    <w:rsid w:val="00B5596D"/>
    <w:rsid w:val="00B60750"/>
    <w:rsid w:val="00B62703"/>
    <w:rsid w:val="00B6387D"/>
    <w:rsid w:val="00B67C45"/>
    <w:rsid w:val="00B703B0"/>
    <w:rsid w:val="00B826E5"/>
    <w:rsid w:val="00B8342C"/>
    <w:rsid w:val="00B94D15"/>
    <w:rsid w:val="00BA12C8"/>
    <w:rsid w:val="00BA16BB"/>
    <w:rsid w:val="00BA4F7F"/>
    <w:rsid w:val="00BB2E7E"/>
    <w:rsid w:val="00BB745F"/>
    <w:rsid w:val="00BC2E4F"/>
    <w:rsid w:val="00BD53CD"/>
    <w:rsid w:val="00BE01FE"/>
    <w:rsid w:val="00BF0EF5"/>
    <w:rsid w:val="00BF1450"/>
    <w:rsid w:val="00C0494E"/>
    <w:rsid w:val="00C06171"/>
    <w:rsid w:val="00C11D8C"/>
    <w:rsid w:val="00C16059"/>
    <w:rsid w:val="00C20F84"/>
    <w:rsid w:val="00C256C8"/>
    <w:rsid w:val="00C30735"/>
    <w:rsid w:val="00C61062"/>
    <w:rsid w:val="00C670F0"/>
    <w:rsid w:val="00C73AFB"/>
    <w:rsid w:val="00C74B6B"/>
    <w:rsid w:val="00C74F8A"/>
    <w:rsid w:val="00C7676F"/>
    <w:rsid w:val="00C8557E"/>
    <w:rsid w:val="00C87878"/>
    <w:rsid w:val="00C87A35"/>
    <w:rsid w:val="00C93817"/>
    <w:rsid w:val="00C94987"/>
    <w:rsid w:val="00CA4CF5"/>
    <w:rsid w:val="00CB12DA"/>
    <w:rsid w:val="00CC5D3A"/>
    <w:rsid w:val="00CD17E8"/>
    <w:rsid w:val="00CD2F41"/>
    <w:rsid w:val="00CE0A08"/>
    <w:rsid w:val="00CE2DE6"/>
    <w:rsid w:val="00CF0307"/>
    <w:rsid w:val="00D02CAB"/>
    <w:rsid w:val="00D136A8"/>
    <w:rsid w:val="00D14011"/>
    <w:rsid w:val="00D207E3"/>
    <w:rsid w:val="00D23649"/>
    <w:rsid w:val="00D328F8"/>
    <w:rsid w:val="00D41784"/>
    <w:rsid w:val="00D42728"/>
    <w:rsid w:val="00D43A77"/>
    <w:rsid w:val="00D45013"/>
    <w:rsid w:val="00D50ADA"/>
    <w:rsid w:val="00D51F38"/>
    <w:rsid w:val="00D569E2"/>
    <w:rsid w:val="00D6512D"/>
    <w:rsid w:val="00D66C2E"/>
    <w:rsid w:val="00D71027"/>
    <w:rsid w:val="00D77D03"/>
    <w:rsid w:val="00D916E1"/>
    <w:rsid w:val="00D96A08"/>
    <w:rsid w:val="00D96DC2"/>
    <w:rsid w:val="00DA3832"/>
    <w:rsid w:val="00DB2CC5"/>
    <w:rsid w:val="00DB574B"/>
    <w:rsid w:val="00DB5E8D"/>
    <w:rsid w:val="00DE000D"/>
    <w:rsid w:val="00E07F55"/>
    <w:rsid w:val="00E152DE"/>
    <w:rsid w:val="00E40B22"/>
    <w:rsid w:val="00E41313"/>
    <w:rsid w:val="00E475AA"/>
    <w:rsid w:val="00E625D1"/>
    <w:rsid w:val="00E756C8"/>
    <w:rsid w:val="00E76085"/>
    <w:rsid w:val="00E813CD"/>
    <w:rsid w:val="00E954DF"/>
    <w:rsid w:val="00EA0F47"/>
    <w:rsid w:val="00EA4E34"/>
    <w:rsid w:val="00EB0FFE"/>
    <w:rsid w:val="00EB277B"/>
    <w:rsid w:val="00EB72F8"/>
    <w:rsid w:val="00EC2029"/>
    <w:rsid w:val="00EC3137"/>
    <w:rsid w:val="00ED246C"/>
    <w:rsid w:val="00EE653C"/>
    <w:rsid w:val="00F0701B"/>
    <w:rsid w:val="00F07407"/>
    <w:rsid w:val="00F144D3"/>
    <w:rsid w:val="00F16577"/>
    <w:rsid w:val="00F17E2C"/>
    <w:rsid w:val="00F3269F"/>
    <w:rsid w:val="00F36FC8"/>
    <w:rsid w:val="00F40F01"/>
    <w:rsid w:val="00F47E52"/>
    <w:rsid w:val="00F544E0"/>
    <w:rsid w:val="00F6014B"/>
    <w:rsid w:val="00F64209"/>
    <w:rsid w:val="00F6795D"/>
    <w:rsid w:val="00F85D63"/>
    <w:rsid w:val="00F95429"/>
    <w:rsid w:val="00F95548"/>
    <w:rsid w:val="00FA29EE"/>
    <w:rsid w:val="00FB7C4F"/>
    <w:rsid w:val="00FD0BC6"/>
    <w:rsid w:val="00FD27D3"/>
    <w:rsid w:val="00FE2E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667130D7"/>
  <w15:docId w15:val="{6837999A-2046-4EDC-94CF-17B9B276A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20"/>
    <w:qFormat/>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E01FE"/>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A42F0E"/>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5005367">
      <w:bodyDiv w:val="1"/>
      <w:marLeft w:val="0"/>
      <w:marRight w:val="0"/>
      <w:marTop w:val="0"/>
      <w:marBottom w:val="0"/>
      <w:divBdr>
        <w:top w:val="none" w:sz="0" w:space="0" w:color="auto"/>
        <w:left w:val="none" w:sz="0" w:space="0" w:color="auto"/>
        <w:bottom w:val="none" w:sz="0" w:space="0" w:color="auto"/>
        <w:right w:val="none" w:sz="0" w:space="0" w:color="auto"/>
      </w:divBdr>
    </w:div>
    <w:div w:id="187599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david.stichauer@rozhlas.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E22D7496790394595E4B6FB0FAD9771" ma:contentTypeVersion="" ma:contentTypeDescription="Vytvoří nový dokument" ma:contentTypeScope="" ma:versionID="b7bbc23f30054818bd7de0672c17e003">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9595EC-19D4-4834-8FA4-553A903AD65C}">
  <ds:schemaRefs>
    <ds:schemaRef ds:uri="http://schemas.microsoft.com/sharepoint/v3/contenttype/forms"/>
  </ds:schemaRefs>
</ds:datastoreItem>
</file>

<file path=customXml/itemProps2.xml><?xml version="1.0" encoding="utf-8"?>
<ds:datastoreItem xmlns:ds="http://schemas.openxmlformats.org/officeDocument/2006/customXml" ds:itemID="{04EB1BEA-09C4-4FF5-AF98-54269CBD5738}">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FB492D80-17E5-4F12-8BC9-F40B8B7C5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15</Pages>
  <Words>5349</Words>
  <Characters>31561</Characters>
  <Application>Microsoft Office Word</Application>
  <DocSecurity>0</DocSecurity>
  <Lines>263</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36837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Nohel Michal</dc:creator>
  <cp:lastModifiedBy>Štěpánková Martina</cp:lastModifiedBy>
  <cp:revision>34</cp:revision>
  <cp:lastPrinted>2014-01-03T09:14:00Z</cp:lastPrinted>
  <dcterms:created xsi:type="dcterms:W3CDTF">2020-01-14T10:29:00Z</dcterms:created>
  <dcterms:modified xsi:type="dcterms:W3CDTF">2020-03-03T08:14:00Z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0x0101003E22D7496790394595E4B6FB0FAD9771</vt:lpwstr>
  </property>
</Properties>
</file>