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728DA" w14:textId="77777777" w:rsidR="0011207B" w:rsidRDefault="0011207B">
      <w:bookmarkStart w:id="0" w:name="_GoBack"/>
      <w:bookmarkEnd w:id="0"/>
    </w:p>
    <w:p w14:paraId="19D728DB" w14:textId="77777777" w:rsidR="0011207B" w:rsidRDefault="0011207B" w:rsidP="0011207B">
      <w:pPr>
        <w:pStyle w:val="ListNumber-ContractCzechRadio"/>
        <w:numPr>
          <w:ilvl w:val="0"/>
          <w:numId w:val="0"/>
        </w:numPr>
        <w:jc w:val="center"/>
        <w:rPr>
          <w:b/>
        </w:rPr>
      </w:pPr>
      <w:r>
        <w:tab/>
      </w:r>
      <w:r w:rsidRPr="00700F99">
        <w:rPr>
          <w:b/>
        </w:rPr>
        <w:t xml:space="preserve">PŘÍLOHA </w:t>
      </w:r>
      <w:r>
        <w:rPr>
          <w:b/>
        </w:rPr>
        <w:t xml:space="preserve">č. </w:t>
      </w:r>
      <w:r w:rsidR="006A3941">
        <w:rPr>
          <w:b/>
        </w:rPr>
        <w:t>4</w:t>
      </w:r>
      <w:r>
        <w:rPr>
          <w:b/>
        </w:rPr>
        <w:t xml:space="preserve"> </w:t>
      </w:r>
      <w:r w:rsidRPr="00700F99">
        <w:rPr>
          <w:b/>
        </w:rPr>
        <w:t xml:space="preserve">– </w:t>
      </w:r>
      <w:r>
        <w:rPr>
          <w:b/>
        </w:rPr>
        <w:t xml:space="preserve">TECHNICKÁ </w:t>
      </w:r>
      <w:r w:rsidRPr="00700F99">
        <w:rPr>
          <w:b/>
        </w:rPr>
        <w:t xml:space="preserve">SPECIFIKACE </w:t>
      </w:r>
    </w:p>
    <w:p w14:paraId="19D728DC" w14:textId="77777777" w:rsidR="0011207B" w:rsidRPr="001035A5" w:rsidRDefault="0011207B" w:rsidP="0011207B">
      <w:pPr>
        <w:pStyle w:val="ListNumber-ContractCzechRadio"/>
        <w:numPr>
          <w:ilvl w:val="0"/>
          <w:numId w:val="0"/>
        </w:numPr>
        <w:jc w:val="left"/>
        <w:rPr>
          <w:rFonts w:cs="Arial"/>
          <w:szCs w:val="20"/>
        </w:rPr>
      </w:pPr>
      <w:r w:rsidRPr="001035A5">
        <w:rPr>
          <w:rFonts w:cs="Arial"/>
          <w:b/>
          <w:szCs w:val="20"/>
        </w:rPr>
        <w:t>Popis současného stavu</w:t>
      </w:r>
      <w:r w:rsidRPr="001035A5">
        <w:rPr>
          <w:rFonts w:cs="Arial"/>
          <w:szCs w:val="20"/>
        </w:rPr>
        <w:t>:</w:t>
      </w:r>
    </w:p>
    <w:p w14:paraId="19D728DD" w14:textId="77777777" w:rsidR="009A6FCB" w:rsidRPr="009A6FCB" w:rsidRDefault="009A6FCB" w:rsidP="009A6FCB">
      <w:pPr>
        <w:rPr>
          <w:rFonts w:ascii="Arial" w:hAnsi="Arial" w:cs="Arial"/>
          <w:sz w:val="20"/>
        </w:rPr>
      </w:pPr>
      <w:r w:rsidRPr="009A6FCB">
        <w:rPr>
          <w:rFonts w:ascii="Arial" w:hAnsi="Arial" w:cs="Arial"/>
          <w:sz w:val="20"/>
        </w:rPr>
        <w:t>Zadavatel provozuje současnou páteřní vrstvu LAN sítě na dvojici L3 přepínačů řady Cisco 6500, spojených do jednoho logického celku technologií VSS. Tyto prvky zabezpečují redundantní připojení pro zbytek LAN a ostatních technologických celků sítě ČRo. Zároveň je k těmto prvkům připojena serverová část. Servery a management prvky sítě jsou do páteřních prvků přímo redundantně připojeny.</w:t>
      </w:r>
    </w:p>
    <w:p w14:paraId="19D728DE" w14:textId="77777777" w:rsidR="009A6FCB" w:rsidRDefault="009A6FCB" w:rsidP="001035A5">
      <w:pPr>
        <w:pStyle w:val="Nadpis2"/>
        <w:rPr>
          <w:rFonts w:ascii="Arial" w:hAnsi="Arial" w:cs="Arial"/>
          <w:b/>
          <w:color w:val="auto"/>
          <w:sz w:val="20"/>
          <w:szCs w:val="20"/>
        </w:rPr>
      </w:pPr>
    </w:p>
    <w:p w14:paraId="19D728DF" w14:textId="77777777" w:rsidR="009A6FCB" w:rsidRDefault="009A6FCB" w:rsidP="001035A5">
      <w:pPr>
        <w:pStyle w:val="Nadpis2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Cílový stav</w:t>
      </w:r>
    </w:p>
    <w:p w14:paraId="19D728E0" w14:textId="77777777" w:rsidR="009A6FCB" w:rsidRDefault="009A6FCB" w:rsidP="009A6FCB">
      <w:r w:rsidRPr="009A6FCB">
        <w:rPr>
          <w:rFonts w:ascii="Arial" w:hAnsi="Arial" w:cs="Arial"/>
          <w:sz w:val="20"/>
          <w:szCs w:val="20"/>
        </w:rPr>
        <w:t>Zadavatel požaduje obměnu stávajících přepínačů Cisco Catalyst 6509 novým hardwarem tak, aby byla oddělena část pro připojení serverových technologií (DC část) a část pro připojení přístupových přepínačů, připojení do WAN a internetu (LAN část</w:t>
      </w:r>
      <w:r>
        <w:t>).</w:t>
      </w:r>
    </w:p>
    <w:p w14:paraId="19D728E1" w14:textId="77777777" w:rsidR="009A6FCB" w:rsidRDefault="009A6FCB" w:rsidP="009A6FCB"/>
    <w:p w14:paraId="19D728E2" w14:textId="77777777" w:rsidR="009A6FCB" w:rsidRDefault="009A6FCB" w:rsidP="009A6FCB">
      <w:r>
        <w:rPr>
          <w:noProof/>
          <w:lang w:eastAsia="cs-CZ"/>
        </w:rPr>
        <w:drawing>
          <wp:inline distT="0" distB="0" distL="0" distR="0" wp14:anchorId="19D72BA3" wp14:editId="19D72BA4">
            <wp:extent cx="5219760" cy="3471545"/>
            <wp:effectExtent l="0" t="0" r="1270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ma v1.e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60" cy="347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728E3" w14:textId="77777777" w:rsidR="009A6FCB" w:rsidRDefault="009A6FCB" w:rsidP="009A6FCB"/>
    <w:p w14:paraId="19D728E4" w14:textId="77777777" w:rsidR="009A6FCB" w:rsidRDefault="009A6FCB" w:rsidP="001035A5">
      <w:pPr>
        <w:pStyle w:val="Nadpis2"/>
        <w:rPr>
          <w:rFonts w:ascii="Arial" w:hAnsi="Arial" w:cs="Arial"/>
          <w:b/>
          <w:color w:val="auto"/>
          <w:sz w:val="20"/>
          <w:szCs w:val="20"/>
        </w:rPr>
      </w:pPr>
    </w:p>
    <w:p w14:paraId="19D728E5" w14:textId="77777777" w:rsidR="009A6FCB" w:rsidRDefault="009A6FCB" w:rsidP="001035A5">
      <w:pPr>
        <w:pStyle w:val="Nadpis2"/>
        <w:rPr>
          <w:rFonts w:ascii="Arial" w:hAnsi="Arial" w:cs="Arial"/>
          <w:b/>
          <w:color w:val="auto"/>
          <w:sz w:val="20"/>
          <w:szCs w:val="20"/>
        </w:rPr>
      </w:pPr>
    </w:p>
    <w:p w14:paraId="19D728E6" w14:textId="77777777" w:rsidR="001035A5" w:rsidRDefault="001035A5" w:rsidP="001035A5">
      <w:pPr>
        <w:pStyle w:val="Nadpis2"/>
        <w:rPr>
          <w:rFonts w:ascii="Arial" w:hAnsi="Arial" w:cs="Arial"/>
          <w:b/>
          <w:color w:val="auto"/>
          <w:sz w:val="20"/>
          <w:szCs w:val="20"/>
        </w:rPr>
      </w:pPr>
      <w:r w:rsidRPr="001035A5">
        <w:rPr>
          <w:rFonts w:ascii="Arial" w:hAnsi="Arial" w:cs="Arial"/>
          <w:b/>
          <w:color w:val="auto"/>
          <w:sz w:val="20"/>
          <w:szCs w:val="20"/>
        </w:rPr>
        <w:t>Obměna páteřních přepínačů</w:t>
      </w:r>
      <w:r w:rsidR="009A6FCB">
        <w:rPr>
          <w:rFonts w:ascii="Arial" w:hAnsi="Arial" w:cs="Arial"/>
          <w:b/>
          <w:color w:val="auto"/>
          <w:sz w:val="20"/>
          <w:szCs w:val="20"/>
        </w:rPr>
        <w:t xml:space="preserve"> LAN</w:t>
      </w:r>
    </w:p>
    <w:p w14:paraId="19D728E7" w14:textId="77777777" w:rsidR="009A6FCB" w:rsidRPr="009A6FCB" w:rsidRDefault="009A6FCB" w:rsidP="009A6FCB">
      <w:pPr>
        <w:rPr>
          <w:rFonts w:ascii="Arial" w:hAnsi="Arial" w:cs="Arial"/>
          <w:sz w:val="20"/>
        </w:rPr>
      </w:pPr>
      <w:r w:rsidRPr="009A6FCB">
        <w:rPr>
          <w:rFonts w:ascii="Arial" w:hAnsi="Arial" w:cs="Arial"/>
          <w:sz w:val="20"/>
        </w:rPr>
        <w:t>Zadavatel požaduje provést výměnu dvou páteřních přepínačů Cisco 650</w:t>
      </w:r>
      <w:r w:rsidRPr="009A6FCB">
        <w:rPr>
          <w:rFonts w:ascii="Arial" w:hAnsi="Arial" w:cs="Arial"/>
          <w:sz w:val="20"/>
          <w:lang w:val="en-US"/>
        </w:rPr>
        <w:t>9</w:t>
      </w:r>
      <w:r w:rsidRPr="009A6FCB">
        <w:rPr>
          <w:rFonts w:ascii="Arial" w:hAnsi="Arial" w:cs="Arial"/>
          <w:sz w:val="20"/>
        </w:rPr>
        <w:t xml:space="preserve"> formou obměny, s požadavky na funkcionalitu a vybavenost, uvedenými v tabulce níže. Zadavatel požaduje dodání celkem dvou nových L3 přepínačů, které budou sloučeny do jednoho logického přepínače tak, aby se chovaly jako jedna síťová entita z pohledu L2 i L3  protokolů. V rámci obměny je požadováno přepojení všech aktivních prvků a zařízení přímo připojených ke stávajícím páteřním přepínačům.</w:t>
      </w:r>
    </w:p>
    <w:p w14:paraId="19D728E8" w14:textId="77777777" w:rsidR="009A6FCB" w:rsidRPr="009A6FCB" w:rsidRDefault="009A6FCB" w:rsidP="009A6FCB">
      <w:pPr>
        <w:rPr>
          <w:rFonts w:ascii="Arial" w:hAnsi="Arial" w:cs="Arial"/>
          <w:sz w:val="20"/>
        </w:rPr>
      </w:pPr>
      <w:r w:rsidRPr="009A6FCB">
        <w:rPr>
          <w:rFonts w:ascii="Arial" w:hAnsi="Arial" w:cs="Arial"/>
          <w:sz w:val="20"/>
        </w:rPr>
        <w:lastRenderedPageBreak/>
        <w:t xml:space="preserve">Zadavatel požaduje dodání nových transceiverů pro připojení některých přístupových přepínačů. Ke každému přepínači bude dodáno 21 transceiverů 10GBaseLRM, jeden transceiver 10GBaseLR a tři transceivery 1000BaseT. Zbylé aktivní prvky budou připojeny použitím stávajících optických transceiverů, které jsou již používány ve stávajících přepínačích.  </w:t>
      </w:r>
    </w:p>
    <w:p w14:paraId="19D728E9" w14:textId="77777777" w:rsidR="009A6FCB" w:rsidRDefault="009A6FCB" w:rsidP="009A6FCB">
      <w:pPr>
        <w:rPr>
          <w:sz w:val="20"/>
        </w:rPr>
      </w:pPr>
    </w:p>
    <w:tbl>
      <w:tblPr>
        <w:tblW w:w="9396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8"/>
        <w:gridCol w:w="2368"/>
      </w:tblGrid>
      <w:tr w:rsidR="009A6FCB" w:rsidRPr="004B77A5" w14:paraId="19D728EC" w14:textId="77777777" w:rsidTr="009A6FCB">
        <w:trPr>
          <w:trHeight w:val="300"/>
        </w:trPr>
        <w:tc>
          <w:tcPr>
            <w:tcW w:w="7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000000" w:fill="D9D9D9"/>
            <w:hideMark/>
          </w:tcPr>
          <w:p w14:paraId="19D728E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A6F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Požadovaná funkcionalita/vlastnost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000000" w:fill="D9D9D9"/>
            <w:noWrap/>
            <w:hideMark/>
          </w:tcPr>
          <w:p w14:paraId="19D728EB" w14:textId="297A9C9A" w:rsidR="009A6FCB" w:rsidRPr="009A6FCB" w:rsidRDefault="00F87785" w:rsidP="00F877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Poznámka</w:t>
            </w:r>
            <w:r w:rsidR="00137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*</w:t>
            </w:r>
          </w:p>
        </w:tc>
      </w:tr>
      <w:tr w:rsidR="009A6FCB" w:rsidRPr="004B77A5" w14:paraId="19D728EE" w14:textId="77777777" w:rsidTr="009A6FCB">
        <w:trPr>
          <w:trHeight w:val="300"/>
        </w:trPr>
        <w:tc>
          <w:tcPr>
            <w:tcW w:w="9396" w:type="dxa"/>
            <w:gridSpan w:val="2"/>
            <w:shd w:val="clear" w:color="000000" w:fill="F2F2F2"/>
            <w:hideMark/>
          </w:tcPr>
          <w:p w14:paraId="19D728ED" w14:textId="77777777" w:rsidR="009A6FCB" w:rsidRPr="00917354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173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HW specifikace</w:t>
            </w:r>
          </w:p>
        </w:tc>
      </w:tr>
      <w:tr w:rsidR="009A6FCB" w:rsidRPr="004B77A5" w14:paraId="19D728F1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8EF" w14:textId="77777777" w:rsidR="009A6FCB" w:rsidRPr="00D72ADD" w:rsidRDefault="009A6FCB" w:rsidP="00D7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Typ hardwarového přepínače  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 </w:t>
            </w: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L3 přepínač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8F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8F4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8F2" w14:textId="77777777" w:rsidR="009A6FCB" w:rsidRPr="00D72ADD" w:rsidRDefault="009A6FCB" w:rsidP="00D7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Formát přepínače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- modulární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8F3" w14:textId="77777777" w:rsidR="009A6FCB" w:rsidRPr="004B77A5" w:rsidRDefault="009A6FCB" w:rsidP="009173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8F7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8F5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Velikost přepínače maximálně (RU)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- 5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8F6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8FA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8F8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počet slotů v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šasi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- 4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8F9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8FD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8FB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Celková minimální propustnost přepínacího subsystému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2 Tb/s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8FC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00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8FE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kapacita interní sběrnice na 1 slot přepínače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220 Gb/s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8FF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03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01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počet záznamů v MAC adresní tabulce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128 000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02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06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04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počet záznamů ve směrovací tabulce - IPv4  unicast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256 000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0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09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07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počet záznamů ve směrovací tabulce – IPv6  unicast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128 000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0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0C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0A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počet aktivních VLAN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4 000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0B" w14:textId="77777777" w:rsidR="009A6FCB" w:rsidRPr="004B77A5" w:rsidRDefault="009A6FCB" w:rsidP="009173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0F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0D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Řídící modul s integrovanými rozhraními 10GE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0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1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10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Napájecí zdroj, max. dosažitelný výkon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alespoň 2 500W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1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1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13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Interní redundantní napájecí zdroj, max, dosažitelný výkon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alespoň 2 500W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14" w14:textId="77777777" w:rsidR="009A6FCB" w:rsidRPr="004B77A5" w:rsidRDefault="009A6FCB" w:rsidP="0091735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18" w14:textId="77777777" w:rsidTr="009A6FCB">
        <w:trPr>
          <w:trHeight w:val="302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16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Minimální počet 10GE portů s volitelným fyzickým rozhraním s lokálním přepínáním</w:t>
            </w:r>
            <w:r w:rsid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- 48</w:t>
            </w:r>
          </w:p>
        </w:tc>
        <w:tc>
          <w:tcPr>
            <w:tcW w:w="2368" w:type="dxa"/>
            <w:shd w:val="clear" w:color="000000" w:fill="F2F2F2"/>
            <w:noWrap/>
            <w:vAlign w:val="center"/>
            <w:hideMark/>
          </w:tcPr>
          <w:p w14:paraId="19D7291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1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19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Standard 802.1ae na 10Gbit/s portech s volitelným fyzickým rozhraním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1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1E" w14:textId="77777777" w:rsidTr="009A6FCB">
        <w:trPr>
          <w:trHeight w:val="300"/>
        </w:trPr>
        <w:tc>
          <w:tcPr>
            <w:tcW w:w="7028" w:type="dxa"/>
            <w:shd w:val="clear" w:color="000000" w:fill="F2F2F2"/>
            <w:vAlign w:val="center"/>
            <w:hideMark/>
          </w:tcPr>
          <w:p w14:paraId="19D7291C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Osazení 10GE 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transceivery – 21 x 10GBase-LRM, 1 x 10GBase-LR</w:t>
            </w:r>
          </w:p>
        </w:tc>
        <w:tc>
          <w:tcPr>
            <w:tcW w:w="2368" w:type="dxa"/>
            <w:shd w:val="clear" w:color="000000" w:fill="F2F2F2"/>
            <w:noWrap/>
            <w:vAlign w:val="center"/>
            <w:hideMark/>
          </w:tcPr>
          <w:p w14:paraId="19D7291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21" w14:textId="77777777" w:rsidTr="009A6FCB">
        <w:trPr>
          <w:trHeight w:val="300"/>
        </w:trPr>
        <w:tc>
          <w:tcPr>
            <w:tcW w:w="7028" w:type="dxa"/>
            <w:shd w:val="clear" w:color="000000" w:fill="F2F2F2"/>
            <w:vAlign w:val="center"/>
            <w:hideMark/>
          </w:tcPr>
          <w:p w14:paraId="19D7291F" w14:textId="77777777" w:rsidR="009A6FCB" w:rsidRPr="00D72ADD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Osazení 1GE </w:t>
            </w:r>
            <w:r w:rsidR="00D72ADD" w:rsidRPr="00D72A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transceivery – 3 x 1000BaseT</w:t>
            </w:r>
          </w:p>
        </w:tc>
        <w:tc>
          <w:tcPr>
            <w:tcW w:w="2368" w:type="dxa"/>
            <w:shd w:val="clear" w:color="000000" w:fill="F2F2F2"/>
            <w:noWrap/>
            <w:vAlign w:val="center"/>
            <w:hideMark/>
          </w:tcPr>
          <w:p w14:paraId="19D7292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23" w14:textId="77777777" w:rsidTr="009A6FCB">
        <w:trPr>
          <w:trHeight w:val="300"/>
        </w:trPr>
        <w:tc>
          <w:tcPr>
            <w:tcW w:w="9396" w:type="dxa"/>
            <w:gridSpan w:val="2"/>
            <w:shd w:val="clear" w:color="000000" w:fill="F2F2F2"/>
            <w:vAlign w:val="center"/>
            <w:hideMark/>
          </w:tcPr>
          <w:p w14:paraId="19D72922" w14:textId="77777777" w:rsidR="009A6FCB" w:rsidRPr="009A6FCB" w:rsidRDefault="009A6FCB" w:rsidP="0091735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9173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Funkční specifikace</w:t>
            </w:r>
          </w:p>
        </w:tc>
      </w:tr>
      <w:tr w:rsidR="009A6FCB" w:rsidRPr="004B77A5" w14:paraId="19D72926" w14:textId="77777777" w:rsidTr="009A6FCB">
        <w:trPr>
          <w:trHeight w:val="496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24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Virtualizace – možnost sloučit alespoň dvě fyzická šasi do jednoho logického celku – virtuálního šasi (jediná entita z pohledu L2 i L3 protokolů)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2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29" w14:textId="77777777" w:rsidTr="009A6FCB">
        <w:trPr>
          <w:trHeight w:val="276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27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Ochranné mechanismy rozpadnutí virtuálního šasi bez nutnosti využití dodatečných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2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2C" w14:textId="77777777" w:rsidTr="009A6FCB">
        <w:trPr>
          <w:trHeight w:val="408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2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Stavové přepnutí mezi řídícími moduly v logickém šasi (ekvivalent funkce StatefullSwitchover/SSO mezi fyzickými šasi)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2B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2F" w14:textId="77777777" w:rsidTr="009A6FCB">
        <w:trPr>
          <w:trHeight w:val="519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2D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Směrování protokolů IPv4 a IPv6 v hardware (duální podpora IPv4 a IPv6, tedy možnost současné konfigurace IPv4 a IPv6 adres na tomtéž fyzickém nebo logickém rozhraní, </w:t>
            </w:r>
            <w:r w:rsidRPr="009A6FC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dual</w:t>
            </w:r>
            <w:r w:rsidRPr="009A6FC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noBreakHyphen/>
              <w:t>stack</w:t>
            </w: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2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3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30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HW podpora MPLS a VPLS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3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3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33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Tunelovací protokoly (např. GRE)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34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38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36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Překlad adres/NAT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3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3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39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802.3ad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3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3E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3C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802.3ad přes více modulů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3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41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3F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802.3ad přes více šasi (funkční ekvivalent MultichassisEtherchannel)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4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44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42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802.1Q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43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47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45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802.1ak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46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4A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48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tunelování 802.1Q v 802.1Q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49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4D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4B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802.1s - Multiple Spanning Trees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4C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50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4E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802.1w - Rapid SpanningTreeProtocol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4F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53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51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52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56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54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Detekce protilehlého zařízení (např. CDP nebo LLDP)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5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59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57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Hardwarová podpora dlouhých ethernetových rámců, tzv. „jumbo frames“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5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5C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5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Detekce jednosměrnosti optické linky (např. UDLD)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5B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5F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5D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classification – dle ACL, IP Prec, DSCP, CoS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5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6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60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marking –dle IP Prec, DSCP, CoS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6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6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63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olicing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64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68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66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Policing i na hodnotu agregovanou ze všech karet s lokálním přepínáním 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6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6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69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Policing per-flow (např. microflowpolicing nebo funkčně ekvivalentní) 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6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6E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6C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Konfigurovatelné HW prostředky ochrany CPU před útoky typu DoS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6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71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6F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Hardwarová filtrace (access list) na fyzickém i logickém L2 i L3 rozhraní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7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74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72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Hardwarová filtrace (access list) dle L2, L3 i L4 informací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73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77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75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Provádění dílčích změn v access listu nemá vliv na filtraci datových toků nezměněnou částí access listu 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76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7A" w14:textId="77777777" w:rsidTr="009A6FCB">
        <w:trPr>
          <w:trHeight w:val="9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78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Hardwarová filtrace (access list) podle bezpečnostních rolí uživatelů propagovaných sítí přistupujících k různým skupinám síťových prostředků (např. SGACL, role-based ACL nebo funkčně ekvivalentní) 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79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7D" w14:textId="77777777" w:rsidTr="009A6FCB">
        <w:trPr>
          <w:trHeight w:val="9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7B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Klasifikace bezpečnostní role přistupujícího uživatele nebo koncového zařízení a její propagace sítí (např. Scalable-Group TageXchangeProtocol dle RFC draft-smith-kandula-sxp-05 nebo funkčně ekvivalentní).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7C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80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7E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Propagace bezpečnostní role uživatele nebo koncového zařízení pro každý datový rámec (např. Security Group Tagging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7F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83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81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Zabezpečení a analýza DHCP protokolu (např. DHCP snoopingu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82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86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84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Ochrana ARP protokolu (např. Dynamic ARP Inspection, DAI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8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89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87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Ochrana podvrženého mapování IP/MAC adresy (např. IP Source Guard/IPSG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8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8C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8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MPLS směrování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8B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8F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8D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VPLS směrování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9D7298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9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90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BGPv4, MP-BGP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9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9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93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OSPFv2, OSPFv3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94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98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96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OSPF s MD5 a NSSA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9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9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99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RIPv2, RIPng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9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9E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9C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IS-IS pro IPv4 a 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9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A1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9F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Router Redundancy protokol pro IPv4 (např. VRRP, HSRP)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A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A4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A2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Policy-based routing podle ACL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A3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A7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A5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PIM-SM (Protocol Independent Multicast, sparse mód)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A6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AA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A8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PIM SSM (PIM Source SpecificMulticast)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A9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AD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AB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BidirectionalProtocol Independent Multicast (RFC 5015)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AC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B0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AE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IGMPv2, IGMPv3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AF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B3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B1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Antispoofingová kontrola ekvivalentní funkci RPFC, </w:t>
            </w:r>
            <w:r w:rsidRPr="009A6FC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reverse pathforwardingcheck</w:t>
            </w: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dle RFC3704 a RFC3178 pro IPv4 i 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B2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B6" w14:textId="77777777" w:rsidTr="009A6FCB">
        <w:trPr>
          <w:trHeight w:val="300"/>
        </w:trPr>
        <w:tc>
          <w:tcPr>
            <w:tcW w:w="7028" w:type="dxa"/>
            <w:shd w:val="clear" w:color="auto" w:fill="auto"/>
            <w:noWrap/>
            <w:vAlign w:val="center"/>
            <w:hideMark/>
          </w:tcPr>
          <w:p w14:paraId="19D729B4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Směrování dle škálovatelné adresace (např. Locator/IdentifierSeparationProtocol (LISP) dle RFC 6830)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B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B9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B7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IPv6 services (HTTP, DNS, SSH, ACL, ICMP, DHCP)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B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BC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B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Router Redundancy protokol pro IPv6 (např. VRRP, HSRP)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BB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BF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BD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IPv6 First Hop Security (IPv6 Port ACL, RA guard, Secure Neighbor Discovery)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B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C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C0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IPv6 Multicast (MLDv1 &amp; v2, PIM SSM, PIM SM)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C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C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C3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IPv6 over GRE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C4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C8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C6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ISATAP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C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C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C9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IPv6 QoS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C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CE" w14:textId="77777777" w:rsidTr="009A6FCB">
        <w:trPr>
          <w:trHeight w:val="12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CC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Vytváření logicky oddělených instancí virtuálních směrovacích tabulek v rámci téhož L3 přepínače/směrovače pro tvorbu VPN (podpora virtualizace směrovacích tabulek - např. funkční ekvivalent Virtual Routing and Forwarding/Multi</w:t>
            </w: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noBreakHyphen/>
              <w:t>VRF)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C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D1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CF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Protokoly a služby per VRF (TACACS+, VRRP nebo HSRP,  SNMP, Syslog, NTP, PING) 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D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D4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D2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NetFlow v9 (nebo IPFIX RFC 3917, RFC 3955) a Flexible NetFlow (nebo funkčně ekvivalentní) pro IPv4 i 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D3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D7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D5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NetFlow (nebo funkčně ekvivalentní) na vstupu i výstupu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D6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DA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D8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Detailní flexibilní definice "flow" dle L2, L3 i L4 parametrů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D9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DD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DB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Statistiky určovány z každého paketu daného "flow"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DC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E0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DE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Sběr a export TCP příznaků pro monitoring bezpečnostních hrozeb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DF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E3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E1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Návaznost skriptů interpretovaných přepínačem po detekci daných parametrů "flow"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E2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E6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E4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Zobrazení sbíraných infromací o "flow" přímo v přepínači. I včetně "TopN" pohledu.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E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E9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E7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Export statistik "flow" selektivně na více kolektorů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E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EC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E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Interpretace uživatelských CLI a Tcl skriptů a jejich aktivace asynchronní událostí v systému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EB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EF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ED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Konfigurovatelná autodiagnostika při startu i za provozu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E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F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F0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Nástroj měření odezev sítě (např. IP SLA) pro IPv4 i 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F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F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F3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Měření a ovládání spotřeby energie k LAN připojených koncových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F4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F8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F6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Textové řádkově orientované/CLI konfigurační rozhraní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F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F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F9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Konfigurace zařízení v člověku čitelné textové formě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F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9FE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FC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Povyšování operačního software zařízení po síti pomocí protokolů TFTP, FTP a HTTP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9F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01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9FF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Načtení/zálohování textové konfigurace zařízení po síti pomocí protokolů TFTP, FTP a HTTP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00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04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02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Přepínač může sloužit pro automatickou zálohu a obnovu firmware včetně konfigurace pro podřízený/é přepínač/e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03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07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05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06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0A" w14:textId="77777777" w:rsidTr="009A6FCB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08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09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0D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0B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Sériová konzolová linka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0C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10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0E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SSHv2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0F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13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11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omezení přístupu k managementu (SSH, SNMP) pomocí ACL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12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16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14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Synchronizace času protokolem NTPv3 (klient i server)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15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19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17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SNMPv2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18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1C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1A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SNMPv3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1B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1F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1D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RADIUS klient pro AAA (autentizace, autorizace, accounting)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1E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22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20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TACACS+ klient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21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25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23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Zrcadlení portů (funkční ekvivalent SPAN)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24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28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26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Vzdálené zrcadlení portů (funkční ekvivalent RSPAN)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27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2B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29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Pokročilé interní nástroje pro ladění/debugging procházejícího provozu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2A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A6FCB" w:rsidRPr="004B77A5" w14:paraId="19D72A2E" w14:textId="77777777" w:rsidTr="009A6FCB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9D72A2C" w14:textId="77777777" w:rsidR="009A6FCB" w:rsidRPr="009A6FCB" w:rsidRDefault="009A6FCB" w:rsidP="009A6F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Syslog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D72A2D" w14:textId="77777777" w:rsidR="009A6FCB" w:rsidRPr="004B77A5" w:rsidRDefault="009A6FCB" w:rsidP="009A6F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19D72A2F" w14:textId="406E2215" w:rsidR="009A6FCB" w:rsidRDefault="00137FDA" w:rsidP="009A6FCB">
      <w:r>
        <w:t>*Je nutné doplnit vysvětlení v případě náhrady komponentů.</w:t>
      </w:r>
    </w:p>
    <w:p w14:paraId="19D72A30" w14:textId="77777777" w:rsidR="00E03B68" w:rsidRDefault="00E03B68" w:rsidP="00E03B68">
      <w:pPr>
        <w:pStyle w:val="Nadpis2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INFRASTRUKTURA DATOVÉHO CENTRA</w:t>
      </w:r>
    </w:p>
    <w:p w14:paraId="19D72A31" w14:textId="77777777" w:rsidR="00917354" w:rsidRPr="00917354" w:rsidRDefault="00917354" w:rsidP="00917354">
      <w:pPr>
        <w:rPr>
          <w:rFonts w:ascii="Arial" w:hAnsi="Arial" w:cs="Arial"/>
          <w:sz w:val="20"/>
        </w:rPr>
      </w:pPr>
      <w:r w:rsidRPr="00917354">
        <w:rPr>
          <w:rFonts w:ascii="Arial" w:hAnsi="Arial" w:cs="Arial"/>
          <w:sz w:val="20"/>
        </w:rPr>
        <w:t>Zadavatel požaduje vybudovat kompletní síťovou infrastrukturu datového centra a následně požaduje připojit k této infrastruktuře všechny servery a ostatní technologie, které jsou nyní zakončeny na páteřních přepínačích. Tato infrastruktura musí být vybudována v plně redundantním režimu.</w:t>
      </w:r>
    </w:p>
    <w:p w14:paraId="19D72A32" w14:textId="77777777" w:rsidR="00917354" w:rsidRPr="00917354" w:rsidRDefault="00917354" w:rsidP="00917354">
      <w:pPr>
        <w:rPr>
          <w:rFonts w:ascii="Arial" w:hAnsi="Arial" w:cs="Arial"/>
          <w:sz w:val="20"/>
        </w:rPr>
      </w:pPr>
      <w:r w:rsidRPr="00917354">
        <w:rPr>
          <w:rFonts w:ascii="Arial" w:hAnsi="Arial" w:cs="Arial"/>
          <w:sz w:val="20"/>
        </w:rPr>
        <w:t xml:space="preserve">Je požadováno, aby síť tvořila dvojice centrálních přepínačů, které budou v rámci jednotlivých rozváděčů datového centra rozšířeny o distribuované moduly s požadovanými fyzickými porty a jejich počtem. </w:t>
      </w:r>
      <w:r w:rsidRPr="00917354">
        <w:rPr>
          <w:rFonts w:ascii="Arial" w:hAnsi="Arial" w:cs="Arial"/>
          <w:sz w:val="20"/>
          <w:highlight w:val="yellow"/>
        </w:rPr>
        <w:t>Na dvojici centrálních přepínačů datového centra je požadována rychlejší hardwarová podpora 24x7x4, kdy v případě poruchy dojde k výměně vadného hardware do 4 hodin od nahlášení závady.</w:t>
      </w:r>
    </w:p>
    <w:p w14:paraId="19D72A33" w14:textId="77777777" w:rsidR="00917354" w:rsidRPr="00917354" w:rsidRDefault="00917354" w:rsidP="00917354">
      <w:pPr>
        <w:rPr>
          <w:rFonts w:ascii="Arial" w:hAnsi="Arial" w:cs="Arial"/>
          <w:sz w:val="20"/>
        </w:rPr>
      </w:pPr>
      <w:r w:rsidRPr="00917354">
        <w:rPr>
          <w:rFonts w:ascii="Arial" w:hAnsi="Arial" w:cs="Arial"/>
          <w:sz w:val="20"/>
        </w:rPr>
        <w:t>Pro každý centrální přepínač požaduje zadavatel dodání jednoho rozšiřujícího modulu (celkem tedy 2 modulů), každý s klientskými porty 1/10GBASE-T. Propojení obou centrálních přepínačů a připojení každého vzdáleného modulu bude realizováno vždy dvěma 40GE spoji. Pro každý spoj budou k dispozici dvě vícevidová optická vlákna. Transceivery pro propojení budou součástí dodávky.</w:t>
      </w:r>
    </w:p>
    <w:p w14:paraId="19D72A34" w14:textId="77777777" w:rsidR="00917354" w:rsidRPr="00917354" w:rsidRDefault="00917354" w:rsidP="00917354">
      <w:pPr>
        <w:rPr>
          <w:rFonts w:ascii="Arial" w:hAnsi="Arial" w:cs="Arial"/>
          <w:sz w:val="20"/>
        </w:rPr>
      </w:pPr>
      <w:r w:rsidRPr="00917354">
        <w:rPr>
          <w:rFonts w:ascii="Arial" w:hAnsi="Arial" w:cs="Arial"/>
          <w:sz w:val="20"/>
        </w:rPr>
        <w:t>Zadavatel zároveň požaduje osazení každého centrálního přepínače čtyřmi transceivery 10GBaseLRM a třemi transceivery 1000BaseT. Celkové požadavky na každý systém jsou uvedeny v tabulce níže, včetně počtu distribuovaných modulů a jejich typu.</w:t>
      </w:r>
    </w:p>
    <w:p w14:paraId="19D72A35" w14:textId="77777777" w:rsidR="00917354" w:rsidRPr="00917354" w:rsidRDefault="00917354" w:rsidP="00917354">
      <w:pPr>
        <w:rPr>
          <w:rFonts w:ascii="Arial" w:hAnsi="Arial" w:cs="Arial"/>
          <w:sz w:val="20"/>
        </w:rPr>
      </w:pPr>
      <w:r w:rsidRPr="00917354">
        <w:rPr>
          <w:rFonts w:ascii="Arial" w:hAnsi="Arial" w:cs="Arial"/>
          <w:sz w:val="20"/>
        </w:rPr>
        <w:t>Dodaná infrastruktura musí obsahovat všechny potřebné transceivery. Připojení datového centra k jádru LAN sítě musí být realizováno přes páteřní přepínače sítě ČRo v režimu vysoké dostupnosti s celkovou šířkou pásma minimálně 4x10GE. Distribuované moduly musí být připojeny k centrálním přepínačům datového centra připojeny minimální konektivitou 2x40GE.</w:t>
      </w:r>
    </w:p>
    <w:tbl>
      <w:tblPr>
        <w:tblW w:w="118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8"/>
        <w:gridCol w:w="2410"/>
        <w:gridCol w:w="2410"/>
      </w:tblGrid>
      <w:tr w:rsidR="00E37362" w:rsidRPr="002D35AD" w14:paraId="19D72A38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D72A36" w14:textId="77777777" w:rsidR="00E37362" w:rsidRPr="002D35AD" w:rsidRDefault="00E37362" w:rsidP="00E3736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E3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Požadovaná</w:t>
            </w:r>
            <w:r w:rsidRPr="002D35AD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funkcionalita/vlastnost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D72A37" w14:textId="70D1D0F4" w:rsidR="00E37362" w:rsidRPr="002D35AD" w:rsidRDefault="00F87785" w:rsidP="00F877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Poznámka</w:t>
            </w:r>
            <w:r w:rsidR="00137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*</w:t>
            </w:r>
          </w:p>
        </w:tc>
      </w:tr>
      <w:tr w:rsidR="00E37362" w:rsidRPr="002D35AD" w14:paraId="19D72A3A" w14:textId="77777777" w:rsidTr="00E37362">
        <w:trPr>
          <w:gridAfter w:val="1"/>
          <w:wAfter w:w="2410" w:type="dxa"/>
          <w:trHeight w:val="315"/>
        </w:trPr>
        <w:tc>
          <w:tcPr>
            <w:tcW w:w="94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39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cs-CZ"/>
              </w:rPr>
            </w:pPr>
            <w:r w:rsidRPr="00E3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HW specifikace</w:t>
            </w:r>
          </w:p>
        </w:tc>
      </w:tr>
      <w:tr w:rsidR="00E37362" w:rsidRPr="002D35AD" w14:paraId="19D72A3D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3B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Formát zařízení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Fixní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3C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40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3E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Typ hardwarového přepínače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L3 přepínač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3F" w14:textId="77777777" w:rsidR="00E37362" w:rsidRPr="004B77A5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43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1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Redundantní zdroj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2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46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4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Celková propustnost přepínače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3,6 Tbps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5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49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7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neblokovaných portů typu 40/50GE s volitelným fyzickým rozhraním typu QSFP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8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4C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4A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 toho počet portů, které podporují rozhraní 10GE ve formátu SFP</w:t>
            </w: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  <w:t>+ (</w:t>
            </w: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 formou redukce)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4B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4F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2A4D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neblokovaných portů 100GE s volitelným fyzickým rozhraním typu QSFP</w:t>
            </w: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  <w:t xml:space="preserve"> - 4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4E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52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50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40GE rozhraní umožňujících přenos signálu přes duplexní multimodová vlákna typu OM3, resp. OM4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1" w14:textId="77777777" w:rsidR="00E37362" w:rsidRPr="002D35AD" w:rsidRDefault="00E37362" w:rsidP="00E3736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55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3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distribuovaných rozšiřujících modulů (virtuální vzdálené rozšiřujících moduly umístěné v jiném fyzickém šasi)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4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58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6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1/10GBASE-T portů dostupných na vzdáleném modulu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- 2x48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7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5B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9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Osazení 10GE transceivery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- 4x10GBase-LRM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A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5E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C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Osazení 1GE transceivery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3x1000 BaseT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2A5D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61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5F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CLI rozhraní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60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64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2A62" w14:textId="77777777" w:rsidR="00E37362" w:rsidRPr="00E03B68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Funkční specifikace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2A63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67" w14:textId="77777777" w:rsidTr="00E37362">
        <w:trPr>
          <w:trHeight w:val="525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2A65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VXLAN bridging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66" w14:textId="77777777" w:rsidR="00E37362" w:rsidRPr="002D35AD" w:rsidRDefault="00E37362" w:rsidP="00E37362"/>
        </w:tc>
      </w:tr>
      <w:tr w:rsidR="00E37362" w:rsidRPr="002D35AD" w14:paraId="19D72A6A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68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VXLAN gateway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69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6D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6B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VXLAN routing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6C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70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6E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VXLAN with MP-BGP EVPN control plane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6F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73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71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802.3ad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72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76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74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802.3ad přes více šasi (Multichassis Link Aggregation)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75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79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77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Minimálně 32 linek jako součást Link Aggregation Group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78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7C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7A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konfigurovatelných Link AggregationGroups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7B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7F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7D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"jumbo rámců"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9216 bytes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7E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82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0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802.1Q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1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85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3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aktivních VLAN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- 4000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4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88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6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instance spanning-tree protokolu per VLAN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7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8B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9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IEEE 802.1w - Rapid SpanningTreeProtocol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A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8E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C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Detekce protilehlého zařízení (např. LLDP)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D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91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8F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MAC záznamů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- 96000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0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94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2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classification  –  ACL, DSCP, CoSbased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3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97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5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marking -  DSCP, CoS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6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9A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8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QoS – Priority BasedFlowControl (IEEE 802.1Qbb)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9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9D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B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Approximate Fair Droping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9C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A0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9E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zobrazit využití bufferů per port a per queue v reálném čase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9F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A3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1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Min. velikost sdíleného systémového bufferu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40MB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2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A6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4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rozšířit funkcionalitu přepínače o FCoE NPV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5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A9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7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GRE (Generic Routing Encapsulation)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A8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AC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A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host IPv4 routes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AB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AF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D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First Hop Redundancy Protokol (např. VRRP, HSRP)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AE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B2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0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OSPFv2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B1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B5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3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BGP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B4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B8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6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ECMP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64 cest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B7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BB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9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IGMPv2, IGMPv3, MLDv2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A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BE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C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IGMP snooping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BD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C1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BF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  Multicast (PIM SMPIM SSM) pro IPv4 i IPv6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C0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C4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C2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Virtualizace směrovacích tabulek - např. VirtualRouting and Forwarding (VRF)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C3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C7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C5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First Hop Redundancy Protokol pro IPv6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C6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CA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C8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OSPFv3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C9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CD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CB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MP BGP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CC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D0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CE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VLAN ACL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CF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D3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D1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HW podpora realtime line rate telemetrie (schopnost monitorovat každý paket, každý datový tok procházející přepínačem)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D2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D6" w14:textId="77777777" w:rsidTr="00E37362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D4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Integrovaná Flow table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32000 záznamů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D5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D9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D7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Control Plane Policing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D8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DC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DA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NETCONF/YANG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DB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DF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DD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Streaming telemetrie - gRPC/GPB transport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DE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E2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E0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Streaming telemetrie – time-based a event-basedtriggers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E1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E5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E3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Python scripting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E4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E8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E6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Puppet, Chef programming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E7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EB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E9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Power-on autoprovisioning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EA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EE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EC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SSHv2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ED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F1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EF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SNMPv3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F0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F4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F2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NTP server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F3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F7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F5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RADIUS klient pro AAA (autentizace, autorizace, accounting)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F6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FA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F8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TACACS+ klient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F9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AFD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FB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Port mirroring (SPAN)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FC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B00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AFE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Vzdálený port mirroring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AFF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B03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B01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Počet SPAN spojení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B02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B06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B04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Syslog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B05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B09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2B07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Role Based Access Control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B08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37362" w:rsidRPr="002D35AD" w14:paraId="19D72B0C" w14:textId="77777777" w:rsidTr="00E37362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B0A" w14:textId="77777777" w:rsidR="00E37362" w:rsidRPr="00E37362" w:rsidRDefault="00E37362" w:rsidP="00E37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72B0B" w14:textId="77777777" w:rsidR="00E37362" w:rsidRPr="002D35AD" w:rsidRDefault="00E37362" w:rsidP="00E373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4287459E" w14:textId="77777777" w:rsidR="00137FDA" w:rsidRDefault="00137FDA" w:rsidP="00137FDA">
      <w:r>
        <w:t>*Je nutné doplnit vysvětlení v případě náhrady komponentů.</w:t>
      </w:r>
    </w:p>
    <w:p w14:paraId="19D72B0E" w14:textId="77777777" w:rsidR="00E37362" w:rsidRDefault="00E03B68" w:rsidP="00E37362">
      <w:r>
        <w:rPr>
          <w:rFonts w:ascii="Arial" w:hAnsi="Arial" w:cs="Arial"/>
          <w:b/>
          <w:sz w:val="20"/>
          <w:szCs w:val="20"/>
        </w:rPr>
        <w:t>Terminálové servery</w:t>
      </w:r>
    </w:p>
    <w:p w14:paraId="19D72B0F" w14:textId="77777777" w:rsidR="009A6FCB" w:rsidRDefault="00E03B68" w:rsidP="009A6FCB">
      <w:pPr>
        <w:rPr>
          <w:rFonts w:ascii="Arial" w:hAnsi="Arial" w:cs="Arial"/>
          <w:sz w:val="20"/>
          <w:szCs w:val="20"/>
        </w:rPr>
      </w:pPr>
      <w:r w:rsidRPr="00E03B68">
        <w:rPr>
          <w:rFonts w:ascii="Arial" w:hAnsi="Arial" w:cs="Arial"/>
          <w:sz w:val="20"/>
          <w:szCs w:val="20"/>
        </w:rPr>
        <w:t>Zadavatel požaduje dodání dvojice terminálových serverů, které budou sloužit primárně pro terminálový přístup přes sériové rozhraní k vybraným zařízením, umístěným v sálech s datovými technologiemi. Umístění terminálových serverů je požadováno v datovém centru. Minimální požadované vlastnosti jsou uvedeny v tabulce níže</w:t>
      </w:r>
    </w:p>
    <w:tbl>
      <w:tblPr>
        <w:tblW w:w="9498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3"/>
        <w:gridCol w:w="2405"/>
      </w:tblGrid>
      <w:tr w:rsidR="00E03B68" w:rsidRPr="00C06363" w14:paraId="19D72B12" w14:textId="77777777" w:rsidTr="00CE79BC">
        <w:trPr>
          <w:trHeight w:val="392"/>
        </w:trPr>
        <w:tc>
          <w:tcPr>
            <w:tcW w:w="7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9D72B10" w14:textId="77777777" w:rsidR="00E03B68" w:rsidRPr="007B03ED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3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Požadovaná funkcionalita/vlastnost</w:t>
            </w:r>
          </w:p>
        </w:tc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D72B11" w14:textId="48132881" w:rsidR="00E03B68" w:rsidRPr="00C06363" w:rsidRDefault="00F87785" w:rsidP="00F87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Poznámka</w:t>
            </w:r>
            <w:r w:rsidR="00137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*</w:t>
            </w:r>
          </w:p>
        </w:tc>
      </w:tr>
      <w:tr w:rsidR="00E03B68" w:rsidRPr="00C06363" w14:paraId="19D72B15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13" w14:textId="77777777" w:rsidR="00E03B68" w:rsidRPr="007B03ED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B03E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Typ zařízení – směrovač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14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18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16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Formát zařízení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modulární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17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1B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19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Požadovaný počet portů Gig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abitEthernet  (WAN)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1x10/100/1000Base-TX kombo s SFP, 1x10/100/1000Base-TX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1A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1E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1C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Požadovaný počet portů sériové rozhraní 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–</w:t>
            </w: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asynchronní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16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D72B1D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21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1F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Sloty pro rozšiřující moduly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20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24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2B22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formou modulů na celkový počet sériových portů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min. 48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2B23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27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2B25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Autentizace přístupu ke každému sériovému portu uživatelským jménem/heslem prostřednictvím centrálního AAA serveru (TACACS</w:t>
            </w: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  <w:t>+ a Radius)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2B26" w14:textId="77777777" w:rsidR="00E03B68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2A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2B28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Evidence a autorizace přístupu k sériovým portům prostřednictvím centrálního AAA serveru (TACACS</w:t>
            </w: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cs-CZ"/>
              </w:rPr>
              <w:t>+ a Radius)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2B29" w14:textId="77777777" w:rsidR="00E03B68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2D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2B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Dostupnost funkcionality akcelerace aplikací i v samotném firmware směrovače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2C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30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2E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Směrování IPv4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2F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33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31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Směrování IPv6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32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36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34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OSPFv2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35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39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37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BGPv4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38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3C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3A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byte AS numbers in BGP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3B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3F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3D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First Hop Redundancy Protokol (např. VRRP, HSRP)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3E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42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40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GRE (GenericRoutingEncapsulation)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41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45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43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Policy-basedrouting podle ACL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44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48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46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 Multicast (PIM SSM, PIM SM)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47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4B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49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IGMPv2, IGMPv3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4A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4E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4C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uRPF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4D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51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4F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First Hop Redundancy Protokol pro IPv6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50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54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52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OSPFv3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53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57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55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oddělených (nezávislých) směrovacích tabulek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15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56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5A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58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IPv6 MPLS VPN (6VPE)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59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5D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5B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classification – ACL, DSCP, CoS, MPLS based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5C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60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5E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marking -  DSCP, CoS, MPLS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5F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63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61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QoS Shaping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62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66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64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ClassBased and Priority queuing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65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69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67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RateLimiting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68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3B68" w:rsidRPr="00C06363" w14:paraId="19D72B6C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6A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Hierarchical QoS</w:t>
            </w:r>
            <w:r w:rsidR="007B03E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mi. 3 úrovně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6B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6F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6D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protokolů a služeb per VRF (TACACS+, VRRP nebo HSRP,   PING, traceroute)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6E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72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70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ACL na rozhraní IN/OUT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71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75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73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zonebased firewall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74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78" w14:textId="77777777" w:rsidTr="00CE79BC">
        <w:trPr>
          <w:trHeight w:val="9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76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Možnost rozšíření o stavovou filtrace (firewall) podle bezpečnostních rolí uživatelů propagovaných sítí přistupujících k různým skupinám síťových prostředků (např. Security Group Firewall nebo funkčně ekvivalentní) 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77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7B" w14:textId="77777777" w:rsidTr="00CE79BC">
        <w:trPr>
          <w:trHeight w:val="9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79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klasifikaci bezpečnostní role přistupujícího uživatele nebo koncového zařízení a její propagace sítí (např. Security Group Exchange Protocol dle RFC draft-smith-kandula-sxp-01 nebo funkčně ekvivalentní).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7A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7E" w14:textId="77777777" w:rsidTr="00CE79BC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7C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monitorování aplikačních toků (za účelem detekce bezpečnostních incidentů)  prostřednictvím technologie NetFlow nebo ekvivalentní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7D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81" w14:textId="77777777" w:rsidTr="00CE79BC">
        <w:trPr>
          <w:trHeight w:val="9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7F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definici klíčových atributů a parametrů monitorovaných toků včetně parametrů: zdrojová/cílová IP adresa, zdrojová/cílová  VLAN, TCP flags, TCP sekvenční čísla, hodnota TTL, ICMP kód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80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84" w14:textId="77777777" w:rsidTr="00CE79BC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82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podporu minimálně 2 různých monitorů současně (pro monitoring bezpečnosti a monitoring objemu přenesených dat)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83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87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85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export NetFlow dat dle formátu NetFlow v9 nebo IPFIX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86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8A" w14:textId="77777777" w:rsidTr="00CE79BC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88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Interní nástroje pro on-line měření kvality síťové infrastruktury, např. IP SLA nebo ekvivalentní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89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8D" w14:textId="77777777" w:rsidTr="00CE79BC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8B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Možnost rozšíření o směrování dle dynamicky měřených metrik, typu aplikace, zejména pro realtimové a multimediální aplikace (např. Performance Routing nebo ekvivalentní)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8C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90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8E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SSHv2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8F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93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91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CLI rozhraní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92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96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94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SNMPv2/v3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95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99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97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TACACS+ nebo RADIUS klient pro AAA (autentizace, autorizace, accounting)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98" w14:textId="77777777" w:rsidR="00E03B68" w:rsidRPr="00C06363" w:rsidRDefault="00E03B68" w:rsidP="00CE79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03B68" w:rsidRPr="00C06363" w14:paraId="19D72B9C" w14:textId="77777777" w:rsidTr="00CE79BC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B9A" w14:textId="77777777" w:rsidR="00E03B68" w:rsidRPr="00E03B68" w:rsidRDefault="00E03B68" w:rsidP="00CE7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NTPv3 server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B9B" w14:textId="77777777" w:rsidR="00E03B68" w:rsidRPr="00C06363" w:rsidRDefault="00E03B68" w:rsidP="00CE7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2E799B4" w14:textId="77777777" w:rsidR="00137FDA" w:rsidRDefault="00137FDA" w:rsidP="00137FDA">
      <w:r>
        <w:lastRenderedPageBreak/>
        <w:t>*Je nutné doplnit vysvětlení v případě náhrady komponentů.</w:t>
      </w:r>
    </w:p>
    <w:p w14:paraId="19D72B9F" w14:textId="77777777" w:rsidR="001035A5" w:rsidRPr="001035A5" w:rsidRDefault="001035A5" w:rsidP="001035A5">
      <w:pPr>
        <w:rPr>
          <w:rFonts w:ascii="Arial" w:hAnsi="Arial" w:cs="Arial"/>
          <w:sz w:val="20"/>
          <w:szCs w:val="20"/>
        </w:rPr>
      </w:pPr>
      <w:r w:rsidRPr="001035A5">
        <w:rPr>
          <w:rFonts w:ascii="Arial" w:hAnsi="Arial" w:cs="Arial"/>
          <w:sz w:val="20"/>
          <w:szCs w:val="20"/>
        </w:rPr>
        <w:t>Před zahájením implementace požaduje zadavatel zpracování realizačního projektu, který bude obsahovat analýzu stávajícího stavu, návrh cílového řešení a postup implementace. Implementační práce budou podmíněny akceptací projektové dokumentace zadavatelem. Projektová dokumentace bude vypracována v písemné i elektronické podobě, ve formátu MS Word/Excel, MS Visio a PDF.</w:t>
      </w:r>
    </w:p>
    <w:p w14:paraId="19D72BA0" w14:textId="77777777" w:rsidR="001035A5" w:rsidRPr="001035A5" w:rsidRDefault="001035A5" w:rsidP="001035A5">
      <w:pPr>
        <w:rPr>
          <w:rFonts w:ascii="Arial" w:hAnsi="Arial" w:cs="Arial"/>
          <w:sz w:val="20"/>
          <w:szCs w:val="20"/>
        </w:rPr>
      </w:pPr>
      <w:r w:rsidRPr="001035A5">
        <w:rPr>
          <w:rFonts w:ascii="Arial" w:hAnsi="Arial" w:cs="Arial"/>
          <w:sz w:val="20"/>
          <w:szCs w:val="20"/>
        </w:rPr>
        <w:t>V rámci implementace požaduje zadavatel provedení akceptačních testů. Strukturu akceptačních testů vypracuje dodavatel. Testován bude provoz sítě se simulací výpadků jednotlivých aktivních prvků a jejich komponentů (simulace výpadku zdroje, modulárního větráku, jednoho uplinku) konfigurovaných v HA módu.</w:t>
      </w:r>
    </w:p>
    <w:p w14:paraId="19D72BA1" w14:textId="77777777" w:rsidR="001035A5" w:rsidRPr="001035A5" w:rsidRDefault="001035A5" w:rsidP="001035A5">
      <w:pPr>
        <w:rPr>
          <w:rFonts w:ascii="Arial" w:hAnsi="Arial" w:cs="Arial"/>
          <w:sz w:val="20"/>
          <w:szCs w:val="20"/>
        </w:rPr>
      </w:pPr>
      <w:r w:rsidRPr="001035A5">
        <w:rPr>
          <w:rFonts w:ascii="Arial" w:hAnsi="Arial" w:cs="Arial"/>
          <w:sz w:val="20"/>
          <w:szCs w:val="20"/>
        </w:rPr>
        <w:t>Po dokončení implementace požaduje zadavatel dodání dokumentace konečného provedení. Dokumentace bude vypracována v písemné i elektronické podobě, ve formátu MS Word/Excel, MS Visio a PDF.</w:t>
      </w:r>
    </w:p>
    <w:p w14:paraId="19D72BA2" w14:textId="77777777" w:rsidR="001035A5" w:rsidRPr="001035A5" w:rsidRDefault="001035A5" w:rsidP="001035A5">
      <w:pPr>
        <w:rPr>
          <w:rFonts w:ascii="Arial" w:hAnsi="Arial" w:cs="Arial"/>
          <w:sz w:val="20"/>
          <w:szCs w:val="20"/>
        </w:rPr>
      </w:pPr>
      <w:r w:rsidRPr="001035A5">
        <w:rPr>
          <w:rFonts w:ascii="Arial" w:hAnsi="Arial" w:cs="Arial"/>
          <w:sz w:val="20"/>
          <w:szCs w:val="20"/>
        </w:rPr>
        <w:t>Jako součást dodávky požaduje zadavatel školení administrace HW v nezbytně nutném rozsahu pro základní administraci systémů.</w:t>
      </w:r>
    </w:p>
    <w:sectPr w:rsidR="001035A5" w:rsidRPr="00103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44F10"/>
    <w:multiLevelType w:val="multilevel"/>
    <w:tmpl w:val="C2A02212"/>
    <w:numStyleLink w:val="List-Contract"/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7B"/>
    <w:rsid w:val="00025D69"/>
    <w:rsid w:val="000978C2"/>
    <w:rsid w:val="001035A5"/>
    <w:rsid w:val="0011207B"/>
    <w:rsid w:val="00137FDA"/>
    <w:rsid w:val="0018310D"/>
    <w:rsid w:val="001D1EE3"/>
    <w:rsid w:val="00445685"/>
    <w:rsid w:val="00494A35"/>
    <w:rsid w:val="004E457A"/>
    <w:rsid w:val="00513B1A"/>
    <w:rsid w:val="00522230"/>
    <w:rsid w:val="005759E0"/>
    <w:rsid w:val="005B7CD8"/>
    <w:rsid w:val="00647C8E"/>
    <w:rsid w:val="00653D48"/>
    <w:rsid w:val="006A3941"/>
    <w:rsid w:val="007705DE"/>
    <w:rsid w:val="007B03ED"/>
    <w:rsid w:val="00840CEF"/>
    <w:rsid w:val="00917354"/>
    <w:rsid w:val="009A6FCB"/>
    <w:rsid w:val="00A41086"/>
    <w:rsid w:val="00D10387"/>
    <w:rsid w:val="00D72ADD"/>
    <w:rsid w:val="00E03B68"/>
    <w:rsid w:val="00E17FCF"/>
    <w:rsid w:val="00E37362"/>
    <w:rsid w:val="00E93DD3"/>
    <w:rsid w:val="00EC3CEF"/>
    <w:rsid w:val="00ED3184"/>
    <w:rsid w:val="00EE652C"/>
    <w:rsid w:val="00F8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2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E652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07B"/>
    <w:rPr>
      <w:rFonts w:ascii="Tahoma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11207B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1207B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1207B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11207B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11207B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E65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EE6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6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652C"/>
  </w:style>
  <w:style w:type="character" w:styleId="Odkaznakoment">
    <w:name w:val="annotation reference"/>
    <w:basedOn w:val="Standardnpsmoodstavce"/>
    <w:uiPriority w:val="99"/>
    <w:semiHidden/>
    <w:unhideWhenUsed/>
    <w:rsid w:val="00840C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C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0C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C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0CE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E652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07B"/>
    <w:rPr>
      <w:rFonts w:ascii="Tahoma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11207B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1207B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1207B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11207B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11207B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E65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EE6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6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652C"/>
  </w:style>
  <w:style w:type="character" w:styleId="Odkaznakoment">
    <w:name w:val="annotation reference"/>
    <w:basedOn w:val="Standardnpsmoodstavce"/>
    <w:uiPriority w:val="99"/>
    <w:semiHidden/>
    <w:unhideWhenUsed/>
    <w:rsid w:val="00840C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C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0C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C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0C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EE14272FB67A4B881374E648BE880E" ma:contentTypeVersion="" ma:contentTypeDescription="Vytvoří nový dokument" ma:contentTypeScope="" ma:versionID="839bd1d74282e6775dda82729bdaaf6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4CCB9A0-34E4-4263-8FD7-58C3E1190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EE3BA-BDC1-4333-9F2B-780F10E3A5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CAE35-A317-43B7-8673-D7F51029880D}">
  <ds:schemaRefs>
    <ds:schemaRef ds:uri="http://schemas.microsoft.com/office/2006/documentManagement/types"/>
    <ds:schemaRef ds:uri="http://www.w3.org/XML/1998/namespace"/>
    <ds:schemaRef ds:uri="http://purl.org/dc/dcmitype/"/>
    <ds:schemaRef ds:uri="$ListId:dokumentyvz;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2488</Words>
  <Characters>14684</Characters>
  <Application>Microsoft Office Word</Application>
  <DocSecurity>4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Hewlett-Packard Company</Company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Tošer Jaroslav</dc:creator>
  <cp:lastModifiedBy>Vávra Tomáš</cp:lastModifiedBy>
  <cp:revision>2</cp:revision>
  <dcterms:created xsi:type="dcterms:W3CDTF">2017-11-14T15:16:00Z</dcterms:created>
  <dcterms:modified xsi:type="dcterms:W3CDTF">2017-11-14T15:16:00Z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0x01010063EE14272FB67A4B881374E648BE880E</vt:lpwstr>
  </property>
</Properties>
</file>